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7999E" w14:textId="77777777" w:rsidR="000719BB" w:rsidRDefault="000719BB" w:rsidP="006C2343">
      <w:pPr>
        <w:pStyle w:val="Titul2"/>
      </w:pPr>
    </w:p>
    <w:p w14:paraId="48DCEDA2" w14:textId="77777777" w:rsidR="00826B7B" w:rsidRDefault="00826B7B" w:rsidP="006C2343">
      <w:pPr>
        <w:pStyle w:val="Titul2"/>
      </w:pPr>
    </w:p>
    <w:p w14:paraId="5E953245" w14:textId="77777777" w:rsidR="00563C4B" w:rsidRDefault="00563C4B" w:rsidP="006C2343">
      <w:pPr>
        <w:pStyle w:val="Titul2"/>
      </w:pPr>
    </w:p>
    <w:p w14:paraId="1CB679C7" w14:textId="77777777" w:rsidR="003254A3" w:rsidRDefault="003254A3" w:rsidP="006C2343">
      <w:pPr>
        <w:pStyle w:val="Titul2"/>
      </w:pPr>
    </w:p>
    <w:p w14:paraId="1F6A92AC" w14:textId="77777777" w:rsidR="00AD0C7B" w:rsidRDefault="003541F2" w:rsidP="006C2343">
      <w:pPr>
        <w:pStyle w:val="Titul1"/>
      </w:pPr>
      <w:r>
        <w:t>Požadavky objednatele</w:t>
      </w:r>
    </w:p>
    <w:p w14:paraId="56899FFB" w14:textId="77777777" w:rsidR="00AD0C7B" w:rsidRDefault="0069470F" w:rsidP="006C2343">
      <w:pPr>
        <w:pStyle w:val="Titul1"/>
      </w:pPr>
      <w:r>
        <w:t xml:space="preserve">Zvláštní </w:t>
      </w:r>
      <w:r w:rsidR="00AD0C7B">
        <w:t>technické podmínky</w:t>
      </w:r>
    </w:p>
    <w:p w14:paraId="78CB55AB" w14:textId="77777777" w:rsidR="00AD0C7B" w:rsidRDefault="00AD0C7B" w:rsidP="00EB46E5">
      <w:pPr>
        <w:pStyle w:val="Titul2"/>
      </w:pPr>
    </w:p>
    <w:p w14:paraId="2BA27A22" w14:textId="77777777" w:rsidR="00EB46E5" w:rsidRPr="00BF54FE" w:rsidRDefault="00477CAC" w:rsidP="00BF54FE">
      <w:pPr>
        <w:pStyle w:val="Titul2"/>
      </w:pPr>
      <w:r>
        <w:t xml:space="preserve">Zhotovení </w:t>
      </w:r>
      <w:r w:rsidR="008B7B9A">
        <w:t>D</w:t>
      </w:r>
      <w:r w:rsidR="003541F2">
        <w:t>okumentace</w:t>
      </w:r>
      <w:r w:rsidR="008B7B9A">
        <w:t xml:space="preserve"> pro společné povolení podle liniového zákona</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14:paraId="13342B51" w14:textId="77777777" w:rsidR="002007BA" w:rsidRDefault="002007BA" w:rsidP="006C2343">
      <w:pPr>
        <w:pStyle w:val="Tituldatum"/>
      </w:pPr>
    </w:p>
    <w:sdt>
      <w:sdtPr>
        <w:rPr>
          <w:rStyle w:val="Nzevakce"/>
        </w:rPr>
        <w:alias w:val="Název akce - VYplnit pole - přenese se do zápatí"/>
        <w:tag w:val="Název akce"/>
        <w:id w:val="1889687308"/>
        <w:placeholder>
          <w:docPart w:val="01F126F10066407093C84420DA3677AA"/>
        </w:placeholder>
        <w:text w:multiLine="1"/>
      </w:sdtPr>
      <w:sdtEndPr>
        <w:rPr>
          <w:rStyle w:val="Standardnpsmoodstavce"/>
          <w:b w:val="0"/>
          <w:sz w:val="24"/>
        </w:rPr>
      </w:sdtEndPr>
      <w:sdtContent>
        <w:p w14:paraId="536E8868" w14:textId="77777777" w:rsidR="00BF54FE" w:rsidRDefault="008265D2" w:rsidP="006C2343">
          <w:pPr>
            <w:pStyle w:val="Tituldatum"/>
          </w:pPr>
          <w:r w:rsidRPr="004C1AAA">
            <w:rPr>
              <w:rStyle w:val="Nzevakce"/>
            </w:rPr>
            <w:t>Výstavba TNS Bučovice</w:t>
          </w:r>
        </w:p>
      </w:sdtContent>
    </w:sdt>
    <w:p w14:paraId="5273F0A5" w14:textId="77777777" w:rsidR="00BF54FE" w:rsidRDefault="00BF54FE" w:rsidP="006C2343">
      <w:pPr>
        <w:pStyle w:val="Tituldatum"/>
      </w:pPr>
    </w:p>
    <w:p w14:paraId="44E3D53D" w14:textId="77777777" w:rsidR="00686013" w:rsidRDefault="00686013" w:rsidP="006C2343">
      <w:pPr>
        <w:pStyle w:val="Tituldatum"/>
      </w:pPr>
    </w:p>
    <w:p w14:paraId="73786331" w14:textId="77777777" w:rsidR="00686013" w:rsidRDefault="00686013" w:rsidP="006C2343">
      <w:pPr>
        <w:pStyle w:val="Tituldatum"/>
      </w:pPr>
    </w:p>
    <w:p w14:paraId="6C824D6D" w14:textId="77777777" w:rsidR="00563C4B" w:rsidRDefault="00563C4B" w:rsidP="006C2343">
      <w:pPr>
        <w:pStyle w:val="Tituldatum"/>
      </w:pPr>
    </w:p>
    <w:p w14:paraId="5DE14DE6" w14:textId="77777777" w:rsidR="009226C1" w:rsidRDefault="009226C1" w:rsidP="006C2343">
      <w:pPr>
        <w:pStyle w:val="Tituldatum"/>
      </w:pPr>
    </w:p>
    <w:p w14:paraId="277661C6" w14:textId="77777777" w:rsidR="003B111D" w:rsidRDefault="003B111D" w:rsidP="006C2343">
      <w:pPr>
        <w:pStyle w:val="Tituldatum"/>
      </w:pPr>
    </w:p>
    <w:p w14:paraId="0391AE05" w14:textId="23CF2192" w:rsidR="00826B7B" w:rsidRPr="006C2343" w:rsidRDefault="006C2343" w:rsidP="006C2343">
      <w:pPr>
        <w:pStyle w:val="Tituldatum"/>
      </w:pPr>
      <w:r w:rsidRPr="00C91204">
        <w:t xml:space="preserve">Datum vydání: </w:t>
      </w:r>
      <w:r w:rsidRPr="00C91204">
        <w:tab/>
      </w:r>
      <w:r w:rsidR="00487E0F">
        <w:t>10</w:t>
      </w:r>
      <w:r w:rsidR="007E0879" w:rsidRPr="00C91204">
        <w:t>.</w:t>
      </w:r>
      <w:r w:rsidRPr="00C91204">
        <w:t xml:space="preserve"> </w:t>
      </w:r>
      <w:r w:rsidR="00487E0F">
        <w:t>12</w:t>
      </w:r>
      <w:r w:rsidRPr="00C91204">
        <w:t>. 20</w:t>
      </w:r>
      <w:r w:rsidR="00942BF8" w:rsidRPr="00C91204">
        <w:t>2</w:t>
      </w:r>
      <w:r w:rsidR="00FD7F76" w:rsidRPr="00C91204">
        <w:t>4</w:t>
      </w:r>
      <w:r w:rsidR="0076790E">
        <w:t xml:space="preserve"> </w:t>
      </w:r>
    </w:p>
    <w:p w14:paraId="06CD9511" w14:textId="77777777" w:rsidR="0069470F" w:rsidRDefault="00826B7B" w:rsidP="00B05800">
      <w:r>
        <w:br w:type="page"/>
      </w:r>
    </w:p>
    <w:p w14:paraId="17DC56D7" w14:textId="77777777" w:rsidR="00BD7E91" w:rsidRDefault="00BD7E91" w:rsidP="00B101FD">
      <w:pPr>
        <w:pStyle w:val="Nadpisbezsl1-1"/>
      </w:pPr>
      <w:r>
        <w:lastRenderedPageBreak/>
        <w:t>Obsah</w:t>
      </w:r>
      <w:r w:rsidR="00887F36">
        <w:t xml:space="preserve"> </w:t>
      </w:r>
    </w:p>
    <w:p w14:paraId="76204778" w14:textId="1213871D" w:rsidR="002A4347"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4741008" w:history="1">
        <w:r w:rsidR="002A4347" w:rsidRPr="00477729">
          <w:rPr>
            <w:rStyle w:val="Hypertextovodkaz"/>
          </w:rPr>
          <w:t>SEZNAM ZKRATEK</w:t>
        </w:r>
        <w:r w:rsidR="002A4347">
          <w:rPr>
            <w:noProof/>
            <w:webHidden/>
          </w:rPr>
          <w:tab/>
        </w:r>
        <w:r w:rsidR="002A4347">
          <w:rPr>
            <w:noProof/>
            <w:webHidden/>
          </w:rPr>
          <w:fldChar w:fldCharType="begin"/>
        </w:r>
        <w:r w:rsidR="002A4347">
          <w:rPr>
            <w:noProof/>
            <w:webHidden/>
          </w:rPr>
          <w:instrText xml:space="preserve"> PAGEREF _Toc184741008 \h </w:instrText>
        </w:r>
        <w:r w:rsidR="002A4347">
          <w:rPr>
            <w:noProof/>
            <w:webHidden/>
          </w:rPr>
        </w:r>
        <w:r w:rsidR="002A4347">
          <w:rPr>
            <w:noProof/>
            <w:webHidden/>
          </w:rPr>
          <w:fldChar w:fldCharType="separate"/>
        </w:r>
        <w:r w:rsidR="002A4347">
          <w:rPr>
            <w:noProof/>
            <w:webHidden/>
          </w:rPr>
          <w:t>2</w:t>
        </w:r>
        <w:r w:rsidR="002A4347">
          <w:rPr>
            <w:noProof/>
            <w:webHidden/>
          </w:rPr>
          <w:fldChar w:fldCharType="end"/>
        </w:r>
      </w:hyperlink>
    </w:p>
    <w:p w14:paraId="4F62AAC6" w14:textId="44ED64FE" w:rsidR="002A4347" w:rsidRDefault="002A43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4741009" w:history="1">
        <w:r w:rsidRPr="00477729">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477729">
          <w:rPr>
            <w:rStyle w:val="Hypertextovodkaz"/>
          </w:rPr>
          <w:t>SPECIFIKACE PŘEDMĚTU DÍLA</w:t>
        </w:r>
        <w:r>
          <w:rPr>
            <w:noProof/>
            <w:webHidden/>
          </w:rPr>
          <w:tab/>
        </w:r>
        <w:r>
          <w:rPr>
            <w:noProof/>
            <w:webHidden/>
          </w:rPr>
          <w:fldChar w:fldCharType="begin"/>
        </w:r>
        <w:r>
          <w:rPr>
            <w:noProof/>
            <w:webHidden/>
          </w:rPr>
          <w:instrText xml:space="preserve"> PAGEREF _Toc184741009 \h </w:instrText>
        </w:r>
        <w:r>
          <w:rPr>
            <w:noProof/>
            <w:webHidden/>
          </w:rPr>
        </w:r>
        <w:r>
          <w:rPr>
            <w:noProof/>
            <w:webHidden/>
          </w:rPr>
          <w:fldChar w:fldCharType="separate"/>
        </w:r>
        <w:r>
          <w:rPr>
            <w:noProof/>
            <w:webHidden/>
          </w:rPr>
          <w:t>3</w:t>
        </w:r>
        <w:r>
          <w:rPr>
            <w:noProof/>
            <w:webHidden/>
          </w:rPr>
          <w:fldChar w:fldCharType="end"/>
        </w:r>
      </w:hyperlink>
    </w:p>
    <w:p w14:paraId="173E423A" w14:textId="0A7219F7"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10" w:history="1">
        <w:r w:rsidRPr="00477729">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Účel a rozsah předmětu Díla</w:t>
        </w:r>
        <w:r>
          <w:rPr>
            <w:noProof/>
            <w:webHidden/>
          </w:rPr>
          <w:tab/>
        </w:r>
        <w:r>
          <w:rPr>
            <w:noProof/>
            <w:webHidden/>
          </w:rPr>
          <w:fldChar w:fldCharType="begin"/>
        </w:r>
        <w:r>
          <w:rPr>
            <w:noProof/>
            <w:webHidden/>
          </w:rPr>
          <w:instrText xml:space="preserve"> PAGEREF _Toc184741010 \h </w:instrText>
        </w:r>
        <w:r>
          <w:rPr>
            <w:noProof/>
            <w:webHidden/>
          </w:rPr>
        </w:r>
        <w:r>
          <w:rPr>
            <w:noProof/>
            <w:webHidden/>
          </w:rPr>
          <w:fldChar w:fldCharType="separate"/>
        </w:r>
        <w:r>
          <w:rPr>
            <w:noProof/>
            <w:webHidden/>
          </w:rPr>
          <w:t>3</w:t>
        </w:r>
        <w:r>
          <w:rPr>
            <w:noProof/>
            <w:webHidden/>
          </w:rPr>
          <w:fldChar w:fldCharType="end"/>
        </w:r>
      </w:hyperlink>
    </w:p>
    <w:p w14:paraId="4A7F6BCF" w14:textId="7749FD0A"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11" w:history="1">
        <w:r w:rsidRPr="00477729">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Umístění stavby</w:t>
        </w:r>
        <w:r>
          <w:rPr>
            <w:noProof/>
            <w:webHidden/>
          </w:rPr>
          <w:tab/>
        </w:r>
        <w:r>
          <w:rPr>
            <w:noProof/>
            <w:webHidden/>
          </w:rPr>
          <w:fldChar w:fldCharType="begin"/>
        </w:r>
        <w:r>
          <w:rPr>
            <w:noProof/>
            <w:webHidden/>
          </w:rPr>
          <w:instrText xml:space="preserve"> PAGEREF _Toc184741011 \h </w:instrText>
        </w:r>
        <w:r>
          <w:rPr>
            <w:noProof/>
            <w:webHidden/>
          </w:rPr>
        </w:r>
        <w:r>
          <w:rPr>
            <w:noProof/>
            <w:webHidden/>
          </w:rPr>
          <w:fldChar w:fldCharType="separate"/>
        </w:r>
        <w:r>
          <w:rPr>
            <w:noProof/>
            <w:webHidden/>
          </w:rPr>
          <w:t>4</w:t>
        </w:r>
        <w:r>
          <w:rPr>
            <w:noProof/>
            <w:webHidden/>
          </w:rPr>
          <w:fldChar w:fldCharType="end"/>
        </w:r>
      </w:hyperlink>
    </w:p>
    <w:p w14:paraId="1557BBA5" w14:textId="2145B5D6" w:rsidR="002A4347" w:rsidRDefault="002A43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4741012" w:history="1">
        <w:r w:rsidRPr="00477729">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477729">
          <w:rPr>
            <w:rStyle w:val="Hypertextovodkaz"/>
          </w:rPr>
          <w:t>PŘEHLED VÝCHOZÍCH PODKLADŮ</w:t>
        </w:r>
        <w:r>
          <w:rPr>
            <w:noProof/>
            <w:webHidden/>
          </w:rPr>
          <w:tab/>
        </w:r>
        <w:r>
          <w:rPr>
            <w:noProof/>
            <w:webHidden/>
          </w:rPr>
          <w:fldChar w:fldCharType="begin"/>
        </w:r>
        <w:r>
          <w:rPr>
            <w:noProof/>
            <w:webHidden/>
          </w:rPr>
          <w:instrText xml:space="preserve"> PAGEREF _Toc184741012 \h </w:instrText>
        </w:r>
        <w:r>
          <w:rPr>
            <w:noProof/>
            <w:webHidden/>
          </w:rPr>
        </w:r>
        <w:r>
          <w:rPr>
            <w:noProof/>
            <w:webHidden/>
          </w:rPr>
          <w:fldChar w:fldCharType="separate"/>
        </w:r>
        <w:r>
          <w:rPr>
            <w:noProof/>
            <w:webHidden/>
          </w:rPr>
          <w:t>4</w:t>
        </w:r>
        <w:r>
          <w:rPr>
            <w:noProof/>
            <w:webHidden/>
          </w:rPr>
          <w:fldChar w:fldCharType="end"/>
        </w:r>
      </w:hyperlink>
    </w:p>
    <w:p w14:paraId="61C65B71" w14:textId="4559B152"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13" w:history="1">
        <w:r w:rsidRPr="00477729">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Předprojektová dokumentace</w:t>
        </w:r>
        <w:r>
          <w:rPr>
            <w:noProof/>
            <w:webHidden/>
          </w:rPr>
          <w:tab/>
        </w:r>
        <w:r>
          <w:rPr>
            <w:noProof/>
            <w:webHidden/>
          </w:rPr>
          <w:fldChar w:fldCharType="begin"/>
        </w:r>
        <w:r>
          <w:rPr>
            <w:noProof/>
            <w:webHidden/>
          </w:rPr>
          <w:instrText xml:space="preserve"> PAGEREF _Toc184741013 \h </w:instrText>
        </w:r>
        <w:r>
          <w:rPr>
            <w:noProof/>
            <w:webHidden/>
          </w:rPr>
        </w:r>
        <w:r>
          <w:rPr>
            <w:noProof/>
            <w:webHidden/>
          </w:rPr>
          <w:fldChar w:fldCharType="separate"/>
        </w:r>
        <w:r>
          <w:rPr>
            <w:noProof/>
            <w:webHidden/>
          </w:rPr>
          <w:t>4</w:t>
        </w:r>
        <w:r>
          <w:rPr>
            <w:noProof/>
            <w:webHidden/>
          </w:rPr>
          <w:fldChar w:fldCharType="end"/>
        </w:r>
      </w:hyperlink>
    </w:p>
    <w:p w14:paraId="11AEE83A" w14:textId="67DF6A2D"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14" w:history="1">
        <w:r w:rsidRPr="00477729">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Související dokumentace</w:t>
        </w:r>
        <w:r>
          <w:rPr>
            <w:noProof/>
            <w:webHidden/>
          </w:rPr>
          <w:tab/>
        </w:r>
        <w:r>
          <w:rPr>
            <w:noProof/>
            <w:webHidden/>
          </w:rPr>
          <w:fldChar w:fldCharType="begin"/>
        </w:r>
        <w:r>
          <w:rPr>
            <w:noProof/>
            <w:webHidden/>
          </w:rPr>
          <w:instrText xml:space="preserve"> PAGEREF _Toc184741014 \h </w:instrText>
        </w:r>
        <w:r>
          <w:rPr>
            <w:noProof/>
            <w:webHidden/>
          </w:rPr>
        </w:r>
        <w:r>
          <w:rPr>
            <w:noProof/>
            <w:webHidden/>
          </w:rPr>
          <w:fldChar w:fldCharType="separate"/>
        </w:r>
        <w:r>
          <w:rPr>
            <w:noProof/>
            <w:webHidden/>
          </w:rPr>
          <w:t>4</w:t>
        </w:r>
        <w:r>
          <w:rPr>
            <w:noProof/>
            <w:webHidden/>
          </w:rPr>
          <w:fldChar w:fldCharType="end"/>
        </w:r>
      </w:hyperlink>
    </w:p>
    <w:p w14:paraId="7E0FBB4E" w14:textId="7328CA2C" w:rsidR="002A4347" w:rsidRDefault="002A43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4741015" w:history="1">
        <w:r w:rsidRPr="00477729">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477729">
          <w:rPr>
            <w:rStyle w:val="Hypertextovodkaz"/>
          </w:rPr>
          <w:t>KOORDINACE S JINÝMI STAVBAMI</w:t>
        </w:r>
        <w:r>
          <w:rPr>
            <w:noProof/>
            <w:webHidden/>
          </w:rPr>
          <w:tab/>
        </w:r>
        <w:r>
          <w:rPr>
            <w:noProof/>
            <w:webHidden/>
          </w:rPr>
          <w:fldChar w:fldCharType="begin"/>
        </w:r>
        <w:r>
          <w:rPr>
            <w:noProof/>
            <w:webHidden/>
          </w:rPr>
          <w:instrText xml:space="preserve"> PAGEREF _Toc184741015 \h </w:instrText>
        </w:r>
        <w:r>
          <w:rPr>
            <w:noProof/>
            <w:webHidden/>
          </w:rPr>
        </w:r>
        <w:r>
          <w:rPr>
            <w:noProof/>
            <w:webHidden/>
          </w:rPr>
          <w:fldChar w:fldCharType="separate"/>
        </w:r>
        <w:r>
          <w:rPr>
            <w:noProof/>
            <w:webHidden/>
          </w:rPr>
          <w:t>4</w:t>
        </w:r>
        <w:r>
          <w:rPr>
            <w:noProof/>
            <w:webHidden/>
          </w:rPr>
          <w:fldChar w:fldCharType="end"/>
        </w:r>
      </w:hyperlink>
    </w:p>
    <w:p w14:paraId="3C918F0E" w14:textId="14084D79" w:rsidR="002A4347" w:rsidRDefault="002A43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4741016" w:history="1">
        <w:r w:rsidRPr="00477729">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477729">
          <w:rPr>
            <w:rStyle w:val="Hypertextovodkaz"/>
          </w:rPr>
          <w:t>POŽADAVKY NA TECHNICKÉ ŘEŠENÍ A PROVEDENÍ DÍLA</w:t>
        </w:r>
        <w:r>
          <w:rPr>
            <w:noProof/>
            <w:webHidden/>
          </w:rPr>
          <w:tab/>
        </w:r>
        <w:r>
          <w:rPr>
            <w:noProof/>
            <w:webHidden/>
          </w:rPr>
          <w:fldChar w:fldCharType="begin"/>
        </w:r>
        <w:r>
          <w:rPr>
            <w:noProof/>
            <w:webHidden/>
          </w:rPr>
          <w:instrText xml:space="preserve"> PAGEREF _Toc184741016 \h </w:instrText>
        </w:r>
        <w:r>
          <w:rPr>
            <w:noProof/>
            <w:webHidden/>
          </w:rPr>
        </w:r>
        <w:r>
          <w:rPr>
            <w:noProof/>
            <w:webHidden/>
          </w:rPr>
          <w:fldChar w:fldCharType="separate"/>
        </w:r>
        <w:r>
          <w:rPr>
            <w:noProof/>
            <w:webHidden/>
          </w:rPr>
          <w:t>5</w:t>
        </w:r>
        <w:r>
          <w:rPr>
            <w:noProof/>
            <w:webHidden/>
          </w:rPr>
          <w:fldChar w:fldCharType="end"/>
        </w:r>
      </w:hyperlink>
    </w:p>
    <w:p w14:paraId="3729DF55" w14:textId="5918354D"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17" w:history="1">
        <w:r w:rsidRPr="00477729">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Všeobecně</w:t>
        </w:r>
        <w:r>
          <w:rPr>
            <w:noProof/>
            <w:webHidden/>
          </w:rPr>
          <w:tab/>
        </w:r>
        <w:r>
          <w:rPr>
            <w:noProof/>
            <w:webHidden/>
          </w:rPr>
          <w:fldChar w:fldCharType="begin"/>
        </w:r>
        <w:r>
          <w:rPr>
            <w:noProof/>
            <w:webHidden/>
          </w:rPr>
          <w:instrText xml:space="preserve"> PAGEREF _Toc184741017 \h </w:instrText>
        </w:r>
        <w:r>
          <w:rPr>
            <w:noProof/>
            <w:webHidden/>
          </w:rPr>
        </w:r>
        <w:r>
          <w:rPr>
            <w:noProof/>
            <w:webHidden/>
          </w:rPr>
          <w:fldChar w:fldCharType="separate"/>
        </w:r>
        <w:r>
          <w:rPr>
            <w:noProof/>
            <w:webHidden/>
          </w:rPr>
          <w:t>5</w:t>
        </w:r>
        <w:r>
          <w:rPr>
            <w:noProof/>
            <w:webHidden/>
          </w:rPr>
          <w:fldChar w:fldCharType="end"/>
        </w:r>
      </w:hyperlink>
    </w:p>
    <w:p w14:paraId="5C699226" w14:textId="74771C35"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18" w:history="1">
        <w:r w:rsidRPr="00477729">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Zhotovení dokumentace</w:t>
        </w:r>
        <w:r>
          <w:rPr>
            <w:noProof/>
            <w:webHidden/>
          </w:rPr>
          <w:tab/>
        </w:r>
        <w:r>
          <w:rPr>
            <w:noProof/>
            <w:webHidden/>
          </w:rPr>
          <w:fldChar w:fldCharType="begin"/>
        </w:r>
        <w:r>
          <w:rPr>
            <w:noProof/>
            <w:webHidden/>
          </w:rPr>
          <w:instrText xml:space="preserve"> PAGEREF _Toc184741018 \h </w:instrText>
        </w:r>
        <w:r>
          <w:rPr>
            <w:noProof/>
            <w:webHidden/>
          </w:rPr>
        </w:r>
        <w:r>
          <w:rPr>
            <w:noProof/>
            <w:webHidden/>
          </w:rPr>
          <w:fldChar w:fldCharType="separate"/>
        </w:r>
        <w:r>
          <w:rPr>
            <w:noProof/>
            <w:webHidden/>
          </w:rPr>
          <w:t>5</w:t>
        </w:r>
        <w:r>
          <w:rPr>
            <w:noProof/>
            <w:webHidden/>
          </w:rPr>
          <w:fldChar w:fldCharType="end"/>
        </w:r>
      </w:hyperlink>
    </w:p>
    <w:p w14:paraId="5918A694" w14:textId="526066DF"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19" w:history="1">
        <w:r w:rsidRPr="00477729">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Zhotovení stavby</w:t>
        </w:r>
        <w:r>
          <w:rPr>
            <w:noProof/>
            <w:webHidden/>
          </w:rPr>
          <w:tab/>
        </w:r>
        <w:r>
          <w:rPr>
            <w:noProof/>
            <w:webHidden/>
          </w:rPr>
          <w:fldChar w:fldCharType="begin"/>
        </w:r>
        <w:r>
          <w:rPr>
            <w:noProof/>
            <w:webHidden/>
          </w:rPr>
          <w:instrText xml:space="preserve"> PAGEREF _Toc184741019 \h </w:instrText>
        </w:r>
        <w:r>
          <w:rPr>
            <w:noProof/>
            <w:webHidden/>
          </w:rPr>
        </w:r>
        <w:r>
          <w:rPr>
            <w:noProof/>
            <w:webHidden/>
          </w:rPr>
          <w:fldChar w:fldCharType="separate"/>
        </w:r>
        <w:r>
          <w:rPr>
            <w:noProof/>
            <w:webHidden/>
          </w:rPr>
          <w:t>7</w:t>
        </w:r>
        <w:r>
          <w:rPr>
            <w:noProof/>
            <w:webHidden/>
          </w:rPr>
          <w:fldChar w:fldCharType="end"/>
        </w:r>
      </w:hyperlink>
    </w:p>
    <w:p w14:paraId="21BB4F63" w14:textId="4D17DB19"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0" w:history="1">
        <w:r w:rsidRPr="00477729">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Doklady překládané zhotovitelem</w:t>
        </w:r>
        <w:r>
          <w:rPr>
            <w:noProof/>
            <w:webHidden/>
          </w:rPr>
          <w:tab/>
        </w:r>
        <w:r>
          <w:rPr>
            <w:noProof/>
            <w:webHidden/>
          </w:rPr>
          <w:fldChar w:fldCharType="begin"/>
        </w:r>
        <w:r>
          <w:rPr>
            <w:noProof/>
            <w:webHidden/>
          </w:rPr>
          <w:instrText xml:space="preserve"> PAGEREF _Toc184741020 \h </w:instrText>
        </w:r>
        <w:r>
          <w:rPr>
            <w:noProof/>
            <w:webHidden/>
          </w:rPr>
        </w:r>
        <w:r>
          <w:rPr>
            <w:noProof/>
            <w:webHidden/>
          </w:rPr>
          <w:fldChar w:fldCharType="separate"/>
        </w:r>
        <w:r>
          <w:rPr>
            <w:noProof/>
            <w:webHidden/>
          </w:rPr>
          <w:t>10</w:t>
        </w:r>
        <w:r>
          <w:rPr>
            <w:noProof/>
            <w:webHidden/>
          </w:rPr>
          <w:fldChar w:fldCharType="end"/>
        </w:r>
      </w:hyperlink>
    </w:p>
    <w:p w14:paraId="29E157B7" w14:textId="716AAC4F"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1" w:history="1">
        <w:r w:rsidRPr="00477729">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Dokumentace skutečného provedení stavby</w:t>
        </w:r>
        <w:r>
          <w:rPr>
            <w:noProof/>
            <w:webHidden/>
          </w:rPr>
          <w:tab/>
        </w:r>
        <w:r>
          <w:rPr>
            <w:noProof/>
            <w:webHidden/>
          </w:rPr>
          <w:fldChar w:fldCharType="begin"/>
        </w:r>
        <w:r>
          <w:rPr>
            <w:noProof/>
            <w:webHidden/>
          </w:rPr>
          <w:instrText xml:space="preserve"> PAGEREF _Toc184741021 \h </w:instrText>
        </w:r>
        <w:r>
          <w:rPr>
            <w:noProof/>
            <w:webHidden/>
          </w:rPr>
        </w:r>
        <w:r>
          <w:rPr>
            <w:noProof/>
            <w:webHidden/>
          </w:rPr>
          <w:fldChar w:fldCharType="separate"/>
        </w:r>
        <w:r>
          <w:rPr>
            <w:noProof/>
            <w:webHidden/>
          </w:rPr>
          <w:t>10</w:t>
        </w:r>
        <w:r>
          <w:rPr>
            <w:noProof/>
            <w:webHidden/>
          </w:rPr>
          <w:fldChar w:fldCharType="end"/>
        </w:r>
      </w:hyperlink>
    </w:p>
    <w:p w14:paraId="44EEDDA6" w14:textId="40918976"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2" w:history="1">
        <w:r w:rsidRPr="00477729">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Zabezpečovací zařízení</w:t>
        </w:r>
        <w:r>
          <w:rPr>
            <w:noProof/>
            <w:webHidden/>
          </w:rPr>
          <w:tab/>
        </w:r>
        <w:r>
          <w:rPr>
            <w:noProof/>
            <w:webHidden/>
          </w:rPr>
          <w:fldChar w:fldCharType="begin"/>
        </w:r>
        <w:r>
          <w:rPr>
            <w:noProof/>
            <w:webHidden/>
          </w:rPr>
          <w:instrText xml:space="preserve"> PAGEREF _Toc184741022 \h </w:instrText>
        </w:r>
        <w:r>
          <w:rPr>
            <w:noProof/>
            <w:webHidden/>
          </w:rPr>
        </w:r>
        <w:r>
          <w:rPr>
            <w:noProof/>
            <w:webHidden/>
          </w:rPr>
          <w:fldChar w:fldCharType="separate"/>
        </w:r>
        <w:r>
          <w:rPr>
            <w:noProof/>
            <w:webHidden/>
          </w:rPr>
          <w:t>11</w:t>
        </w:r>
        <w:r>
          <w:rPr>
            <w:noProof/>
            <w:webHidden/>
          </w:rPr>
          <w:fldChar w:fldCharType="end"/>
        </w:r>
      </w:hyperlink>
    </w:p>
    <w:p w14:paraId="1AB9FECD" w14:textId="58CA8B12"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3" w:history="1">
        <w:r w:rsidRPr="00477729">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_Toc184741023 \h </w:instrText>
        </w:r>
        <w:r>
          <w:rPr>
            <w:noProof/>
            <w:webHidden/>
          </w:rPr>
        </w:r>
        <w:r>
          <w:rPr>
            <w:noProof/>
            <w:webHidden/>
          </w:rPr>
          <w:fldChar w:fldCharType="separate"/>
        </w:r>
        <w:r>
          <w:rPr>
            <w:noProof/>
            <w:webHidden/>
          </w:rPr>
          <w:t>11</w:t>
        </w:r>
        <w:r>
          <w:rPr>
            <w:noProof/>
            <w:webHidden/>
          </w:rPr>
          <w:fldChar w:fldCharType="end"/>
        </w:r>
      </w:hyperlink>
    </w:p>
    <w:p w14:paraId="6C70BB9D" w14:textId="3634971F"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4" w:history="1">
        <w:r w:rsidRPr="00477729">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Ostatní technologická zařízení</w:t>
        </w:r>
        <w:r>
          <w:rPr>
            <w:noProof/>
            <w:webHidden/>
          </w:rPr>
          <w:tab/>
        </w:r>
        <w:r>
          <w:rPr>
            <w:noProof/>
            <w:webHidden/>
          </w:rPr>
          <w:fldChar w:fldCharType="begin"/>
        </w:r>
        <w:r>
          <w:rPr>
            <w:noProof/>
            <w:webHidden/>
          </w:rPr>
          <w:instrText xml:space="preserve"> PAGEREF _Toc184741024 \h </w:instrText>
        </w:r>
        <w:r>
          <w:rPr>
            <w:noProof/>
            <w:webHidden/>
          </w:rPr>
        </w:r>
        <w:r>
          <w:rPr>
            <w:noProof/>
            <w:webHidden/>
          </w:rPr>
          <w:fldChar w:fldCharType="separate"/>
        </w:r>
        <w:r>
          <w:rPr>
            <w:noProof/>
            <w:webHidden/>
          </w:rPr>
          <w:t>12</w:t>
        </w:r>
        <w:r>
          <w:rPr>
            <w:noProof/>
            <w:webHidden/>
          </w:rPr>
          <w:fldChar w:fldCharType="end"/>
        </w:r>
      </w:hyperlink>
    </w:p>
    <w:p w14:paraId="3BDA5844" w14:textId="159562EA"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5" w:history="1">
        <w:r w:rsidRPr="00477729">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Ostatní inženýrské objekty</w:t>
        </w:r>
        <w:r>
          <w:rPr>
            <w:noProof/>
            <w:webHidden/>
          </w:rPr>
          <w:tab/>
        </w:r>
        <w:r>
          <w:rPr>
            <w:noProof/>
            <w:webHidden/>
          </w:rPr>
          <w:fldChar w:fldCharType="begin"/>
        </w:r>
        <w:r>
          <w:rPr>
            <w:noProof/>
            <w:webHidden/>
          </w:rPr>
          <w:instrText xml:space="preserve"> PAGEREF _Toc184741025 \h </w:instrText>
        </w:r>
        <w:r>
          <w:rPr>
            <w:noProof/>
            <w:webHidden/>
          </w:rPr>
        </w:r>
        <w:r>
          <w:rPr>
            <w:noProof/>
            <w:webHidden/>
          </w:rPr>
          <w:fldChar w:fldCharType="separate"/>
        </w:r>
        <w:r>
          <w:rPr>
            <w:noProof/>
            <w:webHidden/>
          </w:rPr>
          <w:t>12</w:t>
        </w:r>
        <w:r>
          <w:rPr>
            <w:noProof/>
            <w:webHidden/>
          </w:rPr>
          <w:fldChar w:fldCharType="end"/>
        </w:r>
      </w:hyperlink>
    </w:p>
    <w:p w14:paraId="427907A3" w14:textId="6B3E57D7"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6" w:history="1">
        <w:r w:rsidRPr="00477729">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Pozemní stavební objekty</w:t>
        </w:r>
        <w:r>
          <w:rPr>
            <w:noProof/>
            <w:webHidden/>
          </w:rPr>
          <w:tab/>
        </w:r>
        <w:r>
          <w:rPr>
            <w:noProof/>
            <w:webHidden/>
          </w:rPr>
          <w:fldChar w:fldCharType="begin"/>
        </w:r>
        <w:r>
          <w:rPr>
            <w:noProof/>
            <w:webHidden/>
          </w:rPr>
          <w:instrText xml:space="preserve"> PAGEREF _Toc184741026 \h </w:instrText>
        </w:r>
        <w:r>
          <w:rPr>
            <w:noProof/>
            <w:webHidden/>
          </w:rPr>
        </w:r>
        <w:r>
          <w:rPr>
            <w:noProof/>
            <w:webHidden/>
          </w:rPr>
          <w:fldChar w:fldCharType="separate"/>
        </w:r>
        <w:r>
          <w:rPr>
            <w:noProof/>
            <w:webHidden/>
          </w:rPr>
          <w:t>12</w:t>
        </w:r>
        <w:r>
          <w:rPr>
            <w:noProof/>
            <w:webHidden/>
          </w:rPr>
          <w:fldChar w:fldCharType="end"/>
        </w:r>
      </w:hyperlink>
    </w:p>
    <w:p w14:paraId="3826D760" w14:textId="4F9102A9"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7" w:history="1">
        <w:r w:rsidRPr="00477729">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Životní prostředí</w:t>
        </w:r>
        <w:r>
          <w:rPr>
            <w:noProof/>
            <w:webHidden/>
          </w:rPr>
          <w:tab/>
        </w:r>
        <w:r>
          <w:rPr>
            <w:noProof/>
            <w:webHidden/>
          </w:rPr>
          <w:fldChar w:fldCharType="begin"/>
        </w:r>
        <w:r>
          <w:rPr>
            <w:noProof/>
            <w:webHidden/>
          </w:rPr>
          <w:instrText xml:space="preserve"> PAGEREF _Toc184741027 \h </w:instrText>
        </w:r>
        <w:r>
          <w:rPr>
            <w:noProof/>
            <w:webHidden/>
          </w:rPr>
        </w:r>
        <w:r>
          <w:rPr>
            <w:noProof/>
            <w:webHidden/>
          </w:rPr>
          <w:fldChar w:fldCharType="separate"/>
        </w:r>
        <w:r>
          <w:rPr>
            <w:noProof/>
            <w:webHidden/>
          </w:rPr>
          <w:t>12</w:t>
        </w:r>
        <w:r>
          <w:rPr>
            <w:noProof/>
            <w:webHidden/>
          </w:rPr>
          <w:fldChar w:fldCharType="end"/>
        </w:r>
      </w:hyperlink>
    </w:p>
    <w:p w14:paraId="45214B93" w14:textId="264A6DBD" w:rsidR="002A4347" w:rsidRDefault="002A4347">
      <w:pPr>
        <w:pStyle w:val="Obsah2"/>
        <w:rPr>
          <w:rFonts w:asciiTheme="minorHAnsi" w:eastAsiaTheme="minorEastAsia" w:hAnsiTheme="minorHAnsi"/>
          <w:noProof/>
          <w:spacing w:val="0"/>
          <w:kern w:val="2"/>
          <w:sz w:val="24"/>
          <w:szCs w:val="24"/>
          <w:lang w:eastAsia="cs-CZ"/>
          <w14:ligatures w14:val="standardContextual"/>
        </w:rPr>
      </w:pPr>
      <w:hyperlink w:anchor="_Toc184741028" w:history="1">
        <w:r w:rsidRPr="00477729">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477729">
          <w:rPr>
            <w:rStyle w:val="Hypertextovodkaz"/>
          </w:rPr>
          <w:t>Publicita stavby</w:t>
        </w:r>
        <w:r>
          <w:rPr>
            <w:noProof/>
            <w:webHidden/>
          </w:rPr>
          <w:tab/>
        </w:r>
        <w:r>
          <w:rPr>
            <w:noProof/>
            <w:webHidden/>
          </w:rPr>
          <w:fldChar w:fldCharType="begin"/>
        </w:r>
        <w:r>
          <w:rPr>
            <w:noProof/>
            <w:webHidden/>
          </w:rPr>
          <w:instrText xml:space="preserve"> PAGEREF _Toc184741028 \h </w:instrText>
        </w:r>
        <w:r>
          <w:rPr>
            <w:noProof/>
            <w:webHidden/>
          </w:rPr>
        </w:r>
        <w:r>
          <w:rPr>
            <w:noProof/>
            <w:webHidden/>
          </w:rPr>
          <w:fldChar w:fldCharType="separate"/>
        </w:r>
        <w:r>
          <w:rPr>
            <w:noProof/>
            <w:webHidden/>
          </w:rPr>
          <w:t>13</w:t>
        </w:r>
        <w:r>
          <w:rPr>
            <w:noProof/>
            <w:webHidden/>
          </w:rPr>
          <w:fldChar w:fldCharType="end"/>
        </w:r>
      </w:hyperlink>
    </w:p>
    <w:p w14:paraId="295D2E1B" w14:textId="6B7CF18F" w:rsidR="002A4347" w:rsidRDefault="002A43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4741029" w:history="1">
        <w:r w:rsidRPr="00477729">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477729">
          <w:rPr>
            <w:rStyle w:val="Hypertextovodkaz"/>
          </w:rPr>
          <w:t>ORGANIZACE VÝSTAVBY, VÝLUKY</w:t>
        </w:r>
        <w:r>
          <w:rPr>
            <w:noProof/>
            <w:webHidden/>
          </w:rPr>
          <w:tab/>
        </w:r>
        <w:r>
          <w:rPr>
            <w:noProof/>
            <w:webHidden/>
          </w:rPr>
          <w:fldChar w:fldCharType="begin"/>
        </w:r>
        <w:r>
          <w:rPr>
            <w:noProof/>
            <w:webHidden/>
          </w:rPr>
          <w:instrText xml:space="preserve"> PAGEREF _Toc184741029 \h </w:instrText>
        </w:r>
        <w:r>
          <w:rPr>
            <w:noProof/>
            <w:webHidden/>
          </w:rPr>
        </w:r>
        <w:r>
          <w:rPr>
            <w:noProof/>
            <w:webHidden/>
          </w:rPr>
          <w:fldChar w:fldCharType="separate"/>
        </w:r>
        <w:r>
          <w:rPr>
            <w:noProof/>
            <w:webHidden/>
          </w:rPr>
          <w:t>14</w:t>
        </w:r>
        <w:r>
          <w:rPr>
            <w:noProof/>
            <w:webHidden/>
          </w:rPr>
          <w:fldChar w:fldCharType="end"/>
        </w:r>
      </w:hyperlink>
    </w:p>
    <w:p w14:paraId="76BE8444" w14:textId="00F826A5" w:rsidR="002A4347" w:rsidRDefault="002A43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4741030" w:history="1">
        <w:r w:rsidRPr="00477729">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477729">
          <w:rPr>
            <w:rStyle w:val="Hypertextovodkaz"/>
          </w:rPr>
          <w:t>SPECIFICKÉ POŽADAVKY</w:t>
        </w:r>
        <w:r>
          <w:rPr>
            <w:noProof/>
            <w:webHidden/>
          </w:rPr>
          <w:tab/>
        </w:r>
        <w:r>
          <w:rPr>
            <w:noProof/>
            <w:webHidden/>
          </w:rPr>
          <w:fldChar w:fldCharType="begin"/>
        </w:r>
        <w:r>
          <w:rPr>
            <w:noProof/>
            <w:webHidden/>
          </w:rPr>
          <w:instrText xml:space="preserve"> PAGEREF _Toc184741030 \h </w:instrText>
        </w:r>
        <w:r>
          <w:rPr>
            <w:noProof/>
            <w:webHidden/>
          </w:rPr>
        </w:r>
        <w:r>
          <w:rPr>
            <w:noProof/>
            <w:webHidden/>
          </w:rPr>
          <w:fldChar w:fldCharType="separate"/>
        </w:r>
        <w:r>
          <w:rPr>
            <w:noProof/>
            <w:webHidden/>
          </w:rPr>
          <w:t>15</w:t>
        </w:r>
        <w:r>
          <w:rPr>
            <w:noProof/>
            <w:webHidden/>
          </w:rPr>
          <w:fldChar w:fldCharType="end"/>
        </w:r>
      </w:hyperlink>
    </w:p>
    <w:p w14:paraId="05E52955" w14:textId="5856D791" w:rsidR="002A4347" w:rsidRDefault="002A43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4741031" w:history="1">
        <w:r w:rsidRPr="00477729">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477729">
          <w:rPr>
            <w:rStyle w:val="Hypertextovodkaz"/>
          </w:rPr>
          <w:t>SOUVISEJÍCÍ DOKUMENTY A PŘEDPISY</w:t>
        </w:r>
        <w:r>
          <w:rPr>
            <w:noProof/>
            <w:webHidden/>
          </w:rPr>
          <w:tab/>
        </w:r>
        <w:r>
          <w:rPr>
            <w:noProof/>
            <w:webHidden/>
          </w:rPr>
          <w:fldChar w:fldCharType="begin"/>
        </w:r>
        <w:r>
          <w:rPr>
            <w:noProof/>
            <w:webHidden/>
          </w:rPr>
          <w:instrText xml:space="preserve"> PAGEREF _Toc184741031 \h </w:instrText>
        </w:r>
        <w:r>
          <w:rPr>
            <w:noProof/>
            <w:webHidden/>
          </w:rPr>
        </w:r>
        <w:r>
          <w:rPr>
            <w:noProof/>
            <w:webHidden/>
          </w:rPr>
          <w:fldChar w:fldCharType="separate"/>
        </w:r>
        <w:r>
          <w:rPr>
            <w:noProof/>
            <w:webHidden/>
          </w:rPr>
          <w:t>16</w:t>
        </w:r>
        <w:r>
          <w:rPr>
            <w:noProof/>
            <w:webHidden/>
          </w:rPr>
          <w:fldChar w:fldCharType="end"/>
        </w:r>
      </w:hyperlink>
    </w:p>
    <w:p w14:paraId="436F4279" w14:textId="7C9D5516" w:rsidR="002A4347" w:rsidRDefault="002A43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4741032" w:history="1">
        <w:r w:rsidRPr="00477729">
          <w:rPr>
            <w:rStyle w:val="Hypertextovodkaz"/>
          </w:rPr>
          <w:t>8.</w:t>
        </w:r>
        <w:r>
          <w:rPr>
            <w:rFonts w:asciiTheme="minorHAnsi" w:eastAsiaTheme="minorEastAsia" w:hAnsiTheme="minorHAnsi"/>
            <w:b w:val="0"/>
            <w:caps w:val="0"/>
            <w:noProof/>
            <w:spacing w:val="0"/>
            <w:kern w:val="2"/>
            <w:sz w:val="24"/>
            <w:szCs w:val="24"/>
            <w:lang w:eastAsia="cs-CZ"/>
            <w14:ligatures w14:val="standardContextual"/>
          </w:rPr>
          <w:tab/>
        </w:r>
        <w:r w:rsidRPr="00477729">
          <w:rPr>
            <w:rStyle w:val="Hypertextovodkaz"/>
          </w:rPr>
          <w:t>PŘÍLOHY</w:t>
        </w:r>
        <w:r>
          <w:rPr>
            <w:noProof/>
            <w:webHidden/>
          </w:rPr>
          <w:tab/>
        </w:r>
        <w:r>
          <w:rPr>
            <w:noProof/>
            <w:webHidden/>
          </w:rPr>
          <w:fldChar w:fldCharType="begin"/>
        </w:r>
        <w:r>
          <w:rPr>
            <w:noProof/>
            <w:webHidden/>
          </w:rPr>
          <w:instrText xml:space="preserve"> PAGEREF _Toc184741032 \h </w:instrText>
        </w:r>
        <w:r>
          <w:rPr>
            <w:noProof/>
            <w:webHidden/>
          </w:rPr>
        </w:r>
        <w:r>
          <w:rPr>
            <w:noProof/>
            <w:webHidden/>
          </w:rPr>
          <w:fldChar w:fldCharType="separate"/>
        </w:r>
        <w:r>
          <w:rPr>
            <w:noProof/>
            <w:webHidden/>
          </w:rPr>
          <w:t>16</w:t>
        </w:r>
        <w:r>
          <w:rPr>
            <w:noProof/>
            <w:webHidden/>
          </w:rPr>
          <w:fldChar w:fldCharType="end"/>
        </w:r>
      </w:hyperlink>
    </w:p>
    <w:p w14:paraId="30934B06" w14:textId="1E55F653" w:rsidR="0069470F" w:rsidRDefault="00BD7E91" w:rsidP="00476F2F">
      <w:pPr>
        <w:pStyle w:val="Textbezodsazen"/>
      </w:pPr>
      <w:r>
        <w:fldChar w:fldCharType="end"/>
      </w:r>
    </w:p>
    <w:p w14:paraId="5012BA2E" w14:textId="77777777" w:rsidR="0069470F" w:rsidRDefault="0069470F" w:rsidP="005D7A71">
      <w:pPr>
        <w:pStyle w:val="Nadpisbezsl1-1"/>
        <w:outlineLvl w:val="0"/>
      </w:pPr>
      <w:bookmarkStart w:id="0" w:name="_Toc184741008"/>
      <w:r>
        <w:t>SEZNAM ZKRATEK</w:t>
      </w:r>
      <w:bookmarkEnd w:id="0"/>
    </w:p>
    <w:p w14:paraId="797D459B"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3B3F38C0" w14:textId="77777777" w:rsidTr="00F23844">
        <w:tc>
          <w:tcPr>
            <w:tcW w:w="1250" w:type="dxa"/>
            <w:tcMar>
              <w:top w:w="28" w:type="dxa"/>
              <w:left w:w="0" w:type="dxa"/>
              <w:bottom w:w="28" w:type="dxa"/>
              <w:right w:w="0" w:type="dxa"/>
            </w:tcMar>
          </w:tcPr>
          <w:p w14:paraId="55E455C6" w14:textId="77777777" w:rsidR="0069470F" w:rsidRPr="00F73A5A" w:rsidRDefault="008A0E06" w:rsidP="00F73A5A">
            <w:pPr>
              <w:pStyle w:val="Zkratky1"/>
            </w:pPr>
            <w:r>
              <w:t xml:space="preserve">ESD </w:t>
            </w:r>
            <w:r>
              <w:tab/>
            </w:r>
          </w:p>
        </w:tc>
        <w:tc>
          <w:tcPr>
            <w:tcW w:w="7452" w:type="dxa"/>
            <w:tcMar>
              <w:top w:w="28" w:type="dxa"/>
              <w:left w:w="0" w:type="dxa"/>
              <w:bottom w:w="28" w:type="dxa"/>
              <w:right w:w="0" w:type="dxa"/>
            </w:tcMar>
          </w:tcPr>
          <w:p w14:paraId="33BB808C" w14:textId="77777777" w:rsidR="0069470F" w:rsidRPr="006115D3" w:rsidRDefault="008A0E06" w:rsidP="00F73A5A">
            <w:pPr>
              <w:pStyle w:val="Zkratky2"/>
            </w:pPr>
            <w:r>
              <w:t>Elektronický stavební deník</w:t>
            </w:r>
          </w:p>
        </w:tc>
      </w:tr>
      <w:tr w:rsidR="003D084E" w:rsidRPr="00AD0C7B" w14:paraId="5DEDDF76" w14:textId="77777777" w:rsidTr="00F23844">
        <w:tc>
          <w:tcPr>
            <w:tcW w:w="1250" w:type="dxa"/>
            <w:tcMar>
              <w:top w:w="28" w:type="dxa"/>
              <w:left w:w="0" w:type="dxa"/>
              <w:bottom w:w="28" w:type="dxa"/>
              <w:right w:w="0" w:type="dxa"/>
            </w:tcMar>
          </w:tcPr>
          <w:p w14:paraId="0370F8F1" w14:textId="77777777" w:rsidR="003D084E" w:rsidRPr="00F73A5A" w:rsidRDefault="003D084E" w:rsidP="003D084E">
            <w:pPr>
              <w:pStyle w:val="Zkratky1"/>
            </w:pPr>
            <w:r>
              <w:t xml:space="preserve">AZI </w:t>
            </w:r>
            <w:r>
              <w:tab/>
            </w:r>
          </w:p>
        </w:tc>
        <w:tc>
          <w:tcPr>
            <w:tcW w:w="7452" w:type="dxa"/>
            <w:tcMar>
              <w:top w:w="28" w:type="dxa"/>
              <w:left w:w="0" w:type="dxa"/>
              <w:bottom w:w="28" w:type="dxa"/>
              <w:right w:w="0" w:type="dxa"/>
            </w:tcMar>
          </w:tcPr>
          <w:p w14:paraId="200AEB34" w14:textId="77777777" w:rsidR="003D084E" w:rsidRPr="006115D3" w:rsidRDefault="003D084E" w:rsidP="003D084E">
            <w:pPr>
              <w:pStyle w:val="Zkratky2"/>
            </w:pPr>
            <w:r>
              <w:t>Autorizovaný zeměměřický inženýr (dříve ÚOZI)</w:t>
            </w:r>
          </w:p>
        </w:tc>
      </w:tr>
      <w:tr w:rsidR="003D084E" w:rsidRPr="00AD0C7B" w14:paraId="7C050ABF" w14:textId="77777777" w:rsidTr="00F23844">
        <w:tc>
          <w:tcPr>
            <w:tcW w:w="1250" w:type="dxa"/>
            <w:tcMar>
              <w:top w:w="28" w:type="dxa"/>
              <w:left w:w="0" w:type="dxa"/>
              <w:bottom w:w="28" w:type="dxa"/>
              <w:right w:w="0" w:type="dxa"/>
            </w:tcMar>
          </w:tcPr>
          <w:p w14:paraId="67EE68C5" w14:textId="616B6905" w:rsidR="003D084E" w:rsidRDefault="00717F2B" w:rsidP="003D084E">
            <w:pPr>
              <w:pStyle w:val="Zkratky1"/>
            </w:pPr>
            <w:r w:rsidRPr="00471915">
              <w:rPr>
                <w:iCs/>
                <w:sz w:val="18"/>
              </w:rPr>
              <w:t>EGD</w:t>
            </w:r>
            <w:r>
              <w:rPr>
                <w:iCs/>
                <w:sz w:val="18"/>
              </w:rPr>
              <w:tab/>
            </w:r>
          </w:p>
        </w:tc>
        <w:tc>
          <w:tcPr>
            <w:tcW w:w="7452" w:type="dxa"/>
            <w:tcMar>
              <w:top w:w="28" w:type="dxa"/>
              <w:left w:w="0" w:type="dxa"/>
              <w:bottom w:w="28" w:type="dxa"/>
              <w:right w:w="0" w:type="dxa"/>
            </w:tcMar>
          </w:tcPr>
          <w:p w14:paraId="40363E69" w14:textId="1EA44534" w:rsidR="003D084E" w:rsidRDefault="005878DC" w:rsidP="003D084E">
            <w:pPr>
              <w:pStyle w:val="Zkratky2"/>
            </w:pPr>
            <w:r>
              <w:t>EG.D, a.s.</w:t>
            </w:r>
          </w:p>
        </w:tc>
      </w:tr>
      <w:tr w:rsidR="00717F2B" w:rsidRPr="00AD0C7B" w14:paraId="5A0404B0" w14:textId="77777777" w:rsidTr="00F23844">
        <w:tc>
          <w:tcPr>
            <w:tcW w:w="1250" w:type="dxa"/>
            <w:tcMar>
              <w:top w:w="28" w:type="dxa"/>
              <w:left w:w="0" w:type="dxa"/>
              <w:bottom w:w="28" w:type="dxa"/>
              <w:right w:w="0" w:type="dxa"/>
            </w:tcMar>
          </w:tcPr>
          <w:p w14:paraId="399EA6BF" w14:textId="77777777" w:rsidR="00717F2B" w:rsidRPr="00471915" w:rsidRDefault="00717F2B" w:rsidP="003D084E">
            <w:pPr>
              <w:pStyle w:val="Zkratky1"/>
              <w:rPr>
                <w:iCs/>
                <w:sz w:val="18"/>
              </w:rPr>
            </w:pPr>
          </w:p>
        </w:tc>
        <w:tc>
          <w:tcPr>
            <w:tcW w:w="7452" w:type="dxa"/>
            <w:tcMar>
              <w:top w:w="28" w:type="dxa"/>
              <w:left w:w="0" w:type="dxa"/>
              <w:bottom w:w="28" w:type="dxa"/>
              <w:right w:w="0" w:type="dxa"/>
            </w:tcMar>
          </w:tcPr>
          <w:p w14:paraId="166FCC79" w14:textId="77777777" w:rsidR="00717F2B" w:rsidRDefault="00717F2B" w:rsidP="003D084E">
            <w:pPr>
              <w:pStyle w:val="Zkratky2"/>
            </w:pPr>
          </w:p>
        </w:tc>
      </w:tr>
    </w:tbl>
    <w:p w14:paraId="687A41F6" w14:textId="77777777" w:rsidR="00AD0C7B" w:rsidRDefault="00AD0C7B">
      <w:r>
        <w:br w:type="page"/>
      </w:r>
    </w:p>
    <w:p w14:paraId="35416EE2" w14:textId="77777777" w:rsidR="0069470F" w:rsidRDefault="0069470F" w:rsidP="0058194A">
      <w:pPr>
        <w:pStyle w:val="NADPIS2-1"/>
      </w:pPr>
      <w:bookmarkStart w:id="1" w:name="_Toc7077108"/>
      <w:bookmarkStart w:id="2" w:name="_Toc184741009"/>
      <w:r>
        <w:lastRenderedPageBreak/>
        <w:t xml:space="preserve">SPECIFIKACE </w:t>
      </w:r>
      <w:r w:rsidRPr="00BB2C9A">
        <w:t>PŘEDMĚTU</w:t>
      </w:r>
      <w:r>
        <w:t xml:space="preserve"> DÍLA</w:t>
      </w:r>
      <w:bookmarkEnd w:id="1"/>
      <w:bookmarkEnd w:id="2"/>
    </w:p>
    <w:p w14:paraId="2A4798E3" w14:textId="77777777" w:rsidR="0069470F" w:rsidRDefault="0069470F" w:rsidP="00CC396D">
      <w:pPr>
        <w:pStyle w:val="Nadpis2-2"/>
      </w:pPr>
      <w:bookmarkStart w:id="3" w:name="_Toc7077109"/>
      <w:bookmarkStart w:id="4" w:name="_Toc184741010"/>
      <w:r>
        <w:t>Účel a rozsah předmětu Díla</w:t>
      </w:r>
      <w:bookmarkEnd w:id="3"/>
      <w:bookmarkEnd w:id="4"/>
    </w:p>
    <w:p w14:paraId="17C10C91" w14:textId="77777777" w:rsidR="00951B3B" w:rsidRDefault="0069470F" w:rsidP="0069470F">
      <w:pPr>
        <w:pStyle w:val="Text2-1"/>
      </w:pPr>
      <w:r>
        <w:t xml:space="preserve">Předmětem </w:t>
      </w:r>
      <w:r w:rsidR="00C675FA">
        <w:t>D</w:t>
      </w:r>
      <w:r>
        <w:t xml:space="preserve">íla </w:t>
      </w:r>
      <w:r w:rsidR="00C675FA" w:rsidRPr="008265D2">
        <w:rPr>
          <w:b/>
        </w:rPr>
        <w:t>„</w:t>
      </w:r>
      <w:r w:rsidR="008265D2" w:rsidRPr="008265D2">
        <w:rPr>
          <w:b/>
        </w:rPr>
        <w:t>Výstavba TNS Bučovice</w:t>
      </w:r>
      <w:r w:rsidR="00C675FA" w:rsidRPr="008265D2">
        <w:rPr>
          <w:b/>
        </w:rPr>
        <w:t>“</w:t>
      </w:r>
      <w:r w:rsidR="00C675FA">
        <w:t xml:space="preserve"> </w:t>
      </w:r>
      <w:r>
        <w:t>je</w:t>
      </w:r>
      <w:r w:rsidR="00951B3B">
        <w:t>:</w:t>
      </w:r>
    </w:p>
    <w:p w14:paraId="640BD0D1" w14:textId="5C47927D" w:rsidR="00951B3B" w:rsidRPr="008613E1" w:rsidRDefault="00951B3B" w:rsidP="008613E1">
      <w:pPr>
        <w:pStyle w:val="Odstavec1-1a"/>
      </w:pPr>
      <w:r w:rsidRPr="008613E1">
        <w:rPr>
          <w:b/>
          <w:bCs/>
        </w:rPr>
        <w:t>Zhotovení Projektové dokumentace pro</w:t>
      </w:r>
      <w:r w:rsidRPr="008613E1">
        <w:t xml:space="preserve"> </w:t>
      </w:r>
      <w:r w:rsidR="003D084E" w:rsidRPr="008613E1" w:rsidDel="00FB05B2">
        <w:rPr>
          <w:rStyle w:val="Tun"/>
        </w:rPr>
        <w:t>společné povolení podle liniového zákona</w:t>
      </w:r>
      <w:r w:rsidR="004438AA" w:rsidRPr="008613E1">
        <w:rPr>
          <w:rStyle w:val="Tun"/>
          <w:b w:val="0"/>
        </w:rPr>
        <w:t xml:space="preserve"> (DUSL)</w:t>
      </w:r>
      <w:r w:rsidRPr="008613E1">
        <w:t>, která specifikuje předmět Díla v</w:t>
      </w:r>
      <w:r w:rsidR="00F40512" w:rsidRPr="008613E1">
        <w:t> </w:t>
      </w:r>
      <w:r w:rsidRPr="008613E1">
        <w:t xml:space="preserve">takovém rozsahu, aby ji bylo možno projednat v řízení </w:t>
      </w:r>
      <w:r w:rsidR="003D084E" w:rsidRPr="008613E1">
        <w:t xml:space="preserve">o povolení záměru, získat pravomocné povolení záměru </w:t>
      </w:r>
      <w:r w:rsidR="00471A6C" w:rsidRPr="008613E1">
        <w:t xml:space="preserve">(povolení stavby) </w:t>
      </w:r>
      <w:r w:rsidR="003D084E" w:rsidRPr="008613E1">
        <w:t>dle zákona č. 283/2021 Sb., stavební zákon, (dále jen „</w:t>
      </w:r>
      <w:r w:rsidR="00107C36" w:rsidRPr="008613E1">
        <w:t>stavební zákon</w:t>
      </w:r>
      <w:r w:rsidR="003D084E" w:rsidRPr="008613E1">
        <w:t>“)</w:t>
      </w:r>
      <w:r w:rsidRPr="008613E1">
        <w:t>, včetně</w:t>
      </w:r>
      <w:r w:rsidR="00CC1C7E" w:rsidRPr="008613E1">
        <w:t xml:space="preserve"> </w:t>
      </w:r>
      <w:r w:rsidR="004B5F3F" w:rsidRPr="008613E1">
        <w:t xml:space="preserve">Stanoviska oznámeného subjektu ve fázi vydání povolení záměru </w:t>
      </w:r>
      <w:r w:rsidR="007B1404" w:rsidRPr="008613E1">
        <w:t>a manuálu údržby</w:t>
      </w:r>
      <w:r w:rsidRPr="008613E1">
        <w:t>.</w:t>
      </w:r>
    </w:p>
    <w:p w14:paraId="3456E055" w14:textId="40CBA4F2" w:rsidR="00951B3B" w:rsidRPr="008613E1" w:rsidRDefault="00951B3B" w:rsidP="008613E1">
      <w:pPr>
        <w:pStyle w:val="Odstavec1-1a"/>
      </w:pPr>
      <w:r w:rsidRPr="008613E1">
        <w:rPr>
          <w:rStyle w:val="Tun"/>
          <w:bCs/>
        </w:rPr>
        <w:t>Zpracování a podání žádosti o</w:t>
      </w:r>
      <w:r w:rsidRPr="008613E1">
        <w:rPr>
          <w:bCs/>
        </w:rPr>
        <w:t xml:space="preserve"> </w:t>
      </w:r>
      <w:r w:rsidRPr="008613E1">
        <w:rPr>
          <w:rStyle w:val="Tun"/>
          <w:bCs/>
        </w:rPr>
        <w:t>vydání povolení</w:t>
      </w:r>
      <w:r w:rsidR="00C26AD7" w:rsidRPr="008613E1">
        <w:rPr>
          <w:rStyle w:val="Tun"/>
          <w:bCs/>
        </w:rPr>
        <w:t xml:space="preserve"> záměru</w:t>
      </w:r>
      <w:r w:rsidRPr="008613E1">
        <w:t xml:space="preserve"> dle </w:t>
      </w:r>
      <w:r w:rsidR="00107C36" w:rsidRPr="008613E1">
        <w:t>stavebního zákona</w:t>
      </w:r>
      <w:r w:rsidRPr="008613E1">
        <w:t>, včetně všech vyžadovaných podkladů, jejímž výsledkem bude vydání povolení</w:t>
      </w:r>
      <w:r w:rsidR="00C26AD7" w:rsidRPr="008613E1">
        <w:t xml:space="preserve"> záměru</w:t>
      </w:r>
      <w:r w:rsidRPr="008613E1">
        <w:t xml:space="preserve">. </w:t>
      </w:r>
    </w:p>
    <w:p w14:paraId="03E8E0C5" w14:textId="2DD98E7E" w:rsidR="00951B3B" w:rsidRPr="008613E1" w:rsidRDefault="00951B3B" w:rsidP="008613E1">
      <w:pPr>
        <w:pStyle w:val="Odstavec1-1a"/>
      </w:pPr>
      <w:r w:rsidRPr="008613E1">
        <w:rPr>
          <w:b/>
          <w:bCs/>
        </w:rPr>
        <w:t>Zhotovení Projektové d</w:t>
      </w:r>
      <w:r w:rsidRPr="008613E1">
        <w:rPr>
          <w:rStyle w:val="Tun"/>
          <w:b w:val="0"/>
          <w:bCs/>
        </w:rPr>
        <w:t>okumentace pro provádění stavby</w:t>
      </w:r>
      <w:r w:rsidR="004438AA" w:rsidRPr="008613E1">
        <w:rPr>
          <w:rStyle w:val="Tun"/>
          <w:b w:val="0"/>
          <w:bCs/>
        </w:rPr>
        <w:t xml:space="preserve"> </w:t>
      </w:r>
      <w:r w:rsidR="004438AA" w:rsidRPr="008613E1">
        <w:rPr>
          <w:rStyle w:val="Tun"/>
          <w:b w:val="0"/>
        </w:rPr>
        <w:t>(PDPS)</w:t>
      </w:r>
      <w:r w:rsidRPr="008613E1">
        <w:t xml:space="preserve">, která rozpracuje a vymezí požadavky na stavbu do podrobností, které specifikují předmět </w:t>
      </w:r>
      <w:r w:rsidR="007B1404" w:rsidRPr="008613E1">
        <w:t xml:space="preserve">Díla </w:t>
      </w:r>
      <w:bookmarkStart w:id="5" w:name="_Hlk184737201"/>
      <w:r w:rsidR="007B1404" w:rsidRPr="008613E1">
        <w:t>se zohledněním</w:t>
      </w:r>
      <w:r w:rsidRPr="008613E1">
        <w:t xml:space="preserve"> konkrétních výrobků, dodávaných technologií, technologických postupů a výrobních podmínek Zhotovitele stavby</w:t>
      </w:r>
      <w:bookmarkEnd w:id="5"/>
      <w:r w:rsidR="00590D9F" w:rsidRPr="008613E1">
        <w:t>, včetně posouzení shody nebo vhodnosti pro použití prvku interoperability či ES prohlášení o ověření subsystému oznámeným subjektem</w:t>
      </w:r>
      <w:r w:rsidRPr="008613E1">
        <w:t>.</w:t>
      </w:r>
    </w:p>
    <w:p w14:paraId="18038869" w14:textId="77777777" w:rsidR="000C2EAB" w:rsidRPr="008613E1" w:rsidRDefault="000C2EAB" w:rsidP="008613E1">
      <w:pPr>
        <w:pStyle w:val="Odstavec1-1a"/>
      </w:pPr>
      <w:r w:rsidRPr="008613E1">
        <w:rPr>
          <w:b/>
          <w:bCs/>
        </w:rPr>
        <w:t>Zajištění výkonu Dozoru projektanta</w:t>
      </w:r>
      <w:r w:rsidRPr="008613E1">
        <w:t xml:space="preserve"> při zhotovení </w:t>
      </w:r>
      <w:r w:rsidR="00CC1C7E" w:rsidRPr="008613E1">
        <w:t xml:space="preserve">PDPS a při provádění </w:t>
      </w:r>
      <w:r w:rsidRPr="008613E1">
        <w:t xml:space="preserve">stavby. </w:t>
      </w:r>
    </w:p>
    <w:p w14:paraId="5A94E961" w14:textId="18C33CF7" w:rsidR="008A710A" w:rsidRPr="008613E1" w:rsidRDefault="008A710A" w:rsidP="008613E1">
      <w:pPr>
        <w:pStyle w:val="Odstavec1-1a"/>
      </w:pPr>
      <w:r w:rsidRPr="008613E1">
        <w:rPr>
          <w:b/>
          <w:bCs/>
        </w:rPr>
        <w:t>Zhotovení stavby</w:t>
      </w:r>
      <w:r w:rsidR="001D4BFC" w:rsidRPr="008613E1">
        <w:t xml:space="preserve"> dle schválené Projektové dokumentace a pravomocného povolení</w:t>
      </w:r>
      <w:r w:rsidR="00CC1C7E" w:rsidRPr="008613E1">
        <w:t xml:space="preserve"> záměru </w:t>
      </w:r>
      <w:r w:rsidR="00831105" w:rsidRPr="008613E1">
        <w:t>.</w:t>
      </w:r>
    </w:p>
    <w:p w14:paraId="1DCA01C9" w14:textId="77777777" w:rsidR="00471A6C" w:rsidRDefault="00471A6C" w:rsidP="00B8569E">
      <w:pPr>
        <w:pStyle w:val="Textbezslovn"/>
        <w:rPr>
          <w:rStyle w:val="Tun-ZRUIT"/>
        </w:rPr>
      </w:pPr>
      <w:r>
        <w:t>Bližší specifikace předmětu plnění veřejné zakázky je upravena i v dalších částech zadávací dokumentace.</w:t>
      </w:r>
    </w:p>
    <w:p w14:paraId="69B343CC" w14:textId="0ECB3193" w:rsidR="0069470F" w:rsidRDefault="00E53053" w:rsidP="0069470F">
      <w:pPr>
        <w:pStyle w:val="Text2-1"/>
      </w:pPr>
      <w:r>
        <w:t>Cíle</w:t>
      </w:r>
      <w:r w:rsidR="0069470F">
        <w:t xml:space="preserve">m </w:t>
      </w:r>
      <w:r>
        <w:t>Díla</w:t>
      </w:r>
      <w:r w:rsidR="008265D2">
        <w:t xml:space="preserve"> </w:t>
      </w:r>
      <w:r w:rsidR="008265D2" w:rsidRPr="008265D2">
        <w:t>je výstavba nové trakční napájecí stanice, a zajištění dodávky předpokládaného odběru trakční elektrické energie pro dvojkolejný traťový úsek Veselí nad Moravou</w:t>
      </w:r>
      <w:r w:rsidR="008265D2">
        <w:t xml:space="preserve"> </w:t>
      </w:r>
      <w:r w:rsidR="00C47748">
        <w:t>–</w:t>
      </w:r>
      <w:r w:rsidR="008265D2">
        <w:t xml:space="preserve"> </w:t>
      </w:r>
      <w:r w:rsidR="008265D2" w:rsidRPr="008265D2">
        <w:t xml:space="preserve">Blažovice </w:t>
      </w:r>
      <w:r w:rsidR="008265D2">
        <w:t>a jednokolejný traťový úsek Bzenec – Moravský Písek</w:t>
      </w:r>
      <w:r w:rsidR="0069470F">
        <w:t>.</w:t>
      </w:r>
    </w:p>
    <w:p w14:paraId="1D3CE9C4" w14:textId="52F85873" w:rsidR="0098333B" w:rsidRDefault="0098333B" w:rsidP="0022166B">
      <w:pPr>
        <w:pStyle w:val="Text2-1"/>
      </w:pPr>
      <w:r w:rsidRPr="008265D2">
        <w:t xml:space="preserve">Součástí díla je zajištění </w:t>
      </w:r>
      <w:r w:rsidRPr="000F0ED6">
        <w:t xml:space="preserve">publicity (viz </w:t>
      </w:r>
      <w:r w:rsidR="00E64607">
        <w:fldChar w:fldCharType="begin"/>
      </w:r>
      <w:r w:rsidR="00E64607">
        <w:instrText xml:space="preserve"> REF _Ref78271730 \n \h </w:instrText>
      </w:r>
      <w:r w:rsidR="00E64607">
        <w:fldChar w:fldCharType="separate"/>
      </w:r>
      <w:r w:rsidR="002A4347">
        <w:t>4.12</w:t>
      </w:r>
      <w:r w:rsidR="00E64607">
        <w:fldChar w:fldCharType="end"/>
      </w:r>
      <w:r w:rsidR="00E64607">
        <w:t xml:space="preserve"> </w:t>
      </w:r>
      <w:r w:rsidRPr="000F0ED6">
        <w:t>těchto ZTP).</w:t>
      </w:r>
    </w:p>
    <w:p w14:paraId="44E0B2F5" w14:textId="77777777" w:rsidR="003475AA" w:rsidRDefault="0069470F" w:rsidP="003475AA">
      <w:pPr>
        <w:pStyle w:val="Text2-1"/>
      </w:pPr>
      <w:r w:rsidRPr="00DB4332">
        <w:t xml:space="preserve">Rozsah </w:t>
      </w:r>
      <w:r w:rsidR="00951B3B">
        <w:t xml:space="preserve">a členění </w:t>
      </w:r>
      <w:r w:rsidR="001D4BFC">
        <w:t xml:space="preserve">Projektové </w:t>
      </w:r>
      <w:r w:rsidR="00951B3B">
        <w:t>dokumentace a zhotovení díla</w:t>
      </w:r>
      <w:r w:rsidR="003475AA">
        <w:t>:</w:t>
      </w:r>
    </w:p>
    <w:p w14:paraId="7B3E4807" w14:textId="4BCE8805" w:rsidR="004775FA" w:rsidRPr="005458FA" w:rsidRDefault="004775FA" w:rsidP="00A22CB6">
      <w:pPr>
        <w:pStyle w:val="Odstavec1-1a"/>
        <w:numPr>
          <w:ilvl w:val="0"/>
          <w:numId w:val="18"/>
        </w:numPr>
      </w:pPr>
      <w:r w:rsidRPr="00B8569E">
        <w:rPr>
          <w:rStyle w:val="Tun"/>
        </w:rPr>
        <w:t>Dokumentace ve stupni DUSL</w:t>
      </w:r>
      <w:r w:rsidRPr="005458FA">
        <w:t xml:space="preserve"> bude zpracována v členění a rozsahu přílohy č. 1</w:t>
      </w:r>
      <w:r w:rsidRPr="00AA77DA">
        <w:t xml:space="preserve"> vyhlášky č. </w:t>
      </w:r>
      <w:r>
        <w:t>583</w:t>
      </w:r>
      <w:r w:rsidRPr="00AA77DA">
        <w:t>/20</w:t>
      </w:r>
      <w:r>
        <w:t>20</w:t>
      </w:r>
      <w:r w:rsidRPr="00AA77DA">
        <w:t xml:space="preserve"> Sb., </w:t>
      </w:r>
      <w:r>
        <w:t>kterou se stanoví podrobnosti obsahu dokumentace pro vydání společného povolení u staveb dopravní infrastruktury</w:t>
      </w:r>
      <w:r w:rsidRPr="00AA77DA">
        <w:t xml:space="preserve">, v platném znění, </w:t>
      </w:r>
      <w:r w:rsidR="00A22CB6" w:rsidRPr="00A22CB6">
        <w:t xml:space="preserve">která bude sloužit jako </w:t>
      </w:r>
      <w:r w:rsidR="00A22CB6" w:rsidRPr="005458FA">
        <w:t xml:space="preserve">dokumentace pro vydání povolení záměru </w:t>
      </w:r>
      <w:r w:rsidR="008B6540">
        <w:t>(povolení stavby) po</w:t>
      </w:r>
      <w:r w:rsidR="00A22CB6" w:rsidRPr="005458FA">
        <w:t xml:space="preserve">dle </w:t>
      </w:r>
      <w:r w:rsidR="008B6540">
        <w:t>stavebního zákona</w:t>
      </w:r>
      <w:r w:rsidRPr="005458FA">
        <w:t xml:space="preserve">. Pro potřeby projednání, </w:t>
      </w:r>
      <w:r w:rsidRPr="00B8569E">
        <w:t xml:space="preserve">zejména v rámci </w:t>
      </w:r>
      <w:r w:rsidRPr="00B86681">
        <w:t xml:space="preserve">Správy železnic, státní organizace (dále jen „SŽ“), </w:t>
      </w:r>
      <w:r w:rsidR="00B86681" w:rsidRPr="00B86681">
        <w:rPr>
          <w:rStyle w:val="Tun"/>
          <w:b w:val="0"/>
        </w:rPr>
        <w:t xml:space="preserve">bude zpracována v členění a obsahu podle rozdílového dokumentu „DUSL doplnění“, viz příloha </w:t>
      </w:r>
      <w:r w:rsidR="00B86681" w:rsidRPr="00B86681">
        <w:rPr>
          <w:rStyle w:val="Tun"/>
          <w:b w:val="0"/>
        </w:rPr>
        <w:fldChar w:fldCharType="begin"/>
      </w:r>
      <w:r w:rsidR="00B86681" w:rsidRPr="00B86681">
        <w:rPr>
          <w:rStyle w:val="Tun"/>
          <w:b w:val="0"/>
        </w:rPr>
        <w:instrText xml:space="preserve"> REF _Ref150523338 \r \h  \* MERGEFORMAT </w:instrText>
      </w:r>
      <w:r w:rsidR="00B86681" w:rsidRPr="00B86681">
        <w:rPr>
          <w:rStyle w:val="Tun"/>
          <w:b w:val="0"/>
        </w:rPr>
      </w:r>
      <w:r w:rsidR="00B86681" w:rsidRPr="00B86681">
        <w:rPr>
          <w:rStyle w:val="Tun"/>
          <w:b w:val="0"/>
        </w:rPr>
        <w:fldChar w:fldCharType="separate"/>
      </w:r>
      <w:r w:rsidR="002A4347">
        <w:rPr>
          <w:rStyle w:val="Tun"/>
          <w:b w:val="0"/>
        </w:rPr>
        <w:t>8.1.4</w:t>
      </w:r>
      <w:r w:rsidR="00B86681" w:rsidRPr="00B86681">
        <w:rPr>
          <w:rStyle w:val="Tun"/>
          <w:b w:val="0"/>
        </w:rPr>
        <w:fldChar w:fldCharType="end"/>
      </w:r>
      <w:r w:rsidR="00B86681" w:rsidRPr="00B86681">
        <w:rPr>
          <w:rStyle w:val="Tun"/>
          <w:b w:val="0"/>
        </w:rPr>
        <w:t xml:space="preserve"> těchto ZTP.</w:t>
      </w:r>
      <w:r w:rsidR="00B86681" w:rsidRPr="00B86681">
        <w:t xml:space="preserve"> </w:t>
      </w:r>
      <w:r w:rsidR="00B86681" w:rsidRPr="00B86681">
        <w:rPr>
          <w:rStyle w:val="Tun"/>
          <w:b w:val="0"/>
        </w:rPr>
        <w:t>Označení objektů</w:t>
      </w:r>
      <w:r w:rsidR="00B86681" w:rsidRPr="006B5EEE">
        <w:rPr>
          <w:rStyle w:val="Tun"/>
          <w:b w:val="0"/>
        </w:rPr>
        <w:t xml:space="preserve"> a</w:t>
      </w:r>
      <w:r w:rsidR="00B86681">
        <w:rPr>
          <w:rStyle w:val="Tun"/>
          <w:b w:val="0"/>
        </w:rPr>
        <w:t> </w:t>
      </w:r>
      <w:r w:rsidR="00B86681" w:rsidRPr="006B5EEE">
        <w:rPr>
          <w:rStyle w:val="Tun"/>
          <w:b w:val="0"/>
        </w:rPr>
        <w:t>objektová skladba bude zpracována podle Manuálu pro strukturu dokumentace a</w:t>
      </w:r>
      <w:r w:rsidR="00B86681">
        <w:rPr>
          <w:rStyle w:val="Tun"/>
          <w:b w:val="0"/>
        </w:rPr>
        <w:t> </w:t>
      </w:r>
      <w:r w:rsidR="00B86681" w:rsidRPr="006B5EEE">
        <w:rPr>
          <w:rStyle w:val="Tun"/>
          <w:b w:val="0"/>
        </w:rPr>
        <w:t>popisové pole (verze 05</w:t>
      </w:r>
      <w:r w:rsidR="008B6540">
        <w:rPr>
          <w:rStyle w:val="Tun"/>
          <w:b w:val="0"/>
        </w:rPr>
        <w:t>.1</w:t>
      </w:r>
      <w:r w:rsidR="00B86681" w:rsidRPr="006B5EEE">
        <w:rPr>
          <w:rStyle w:val="Tun"/>
          <w:b w:val="0"/>
        </w:rPr>
        <w:t xml:space="preserve">, </w:t>
      </w:r>
      <w:r w:rsidR="00B86681" w:rsidRPr="00FF6E4D">
        <w:rPr>
          <w:rStyle w:val="Tun"/>
          <w:b w:val="0"/>
        </w:rPr>
        <w:t xml:space="preserve">viz příloha </w:t>
      </w:r>
      <w:r w:rsidR="00B86681" w:rsidRPr="00FF6E4D">
        <w:rPr>
          <w:rStyle w:val="Tun"/>
          <w:b w:val="0"/>
        </w:rPr>
        <w:fldChar w:fldCharType="begin"/>
      </w:r>
      <w:r w:rsidR="00B86681" w:rsidRPr="006B5EEE">
        <w:rPr>
          <w:rStyle w:val="Tun"/>
          <w:b w:val="0"/>
        </w:rPr>
        <w:instrText xml:space="preserve"> REF _Ref173242204 \r \h </w:instrText>
      </w:r>
      <w:r w:rsidR="00B86681">
        <w:rPr>
          <w:rStyle w:val="Tun"/>
          <w:b w:val="0"/>
        </w:rPr>
        <w:instrText xml:space="preserve"> \* MERGEFORMAT </w:instrText>
      </w:r>
      <w:r w:rsidR="00B86681" w:rsidRPr="00FF6E4D">
        <w:rPr>
          <w:rStyle w:val="Tun"/>
          <w:b w:val="0"/>
        </w:rPr>
      </w:r>
      <w:r w:rsidR="00B86681" w:rsidRPr="00FF6E4D">
        <w:rPr>
          <w:rStyle w:val="Tun"/>
          <w:b w:val="0"/>
        </w:rPr>
        <w:fldChar w:fldCharType="separate"/>
      </w:r>
      <w:r w:rsidR="002A4347">
        <w:rPr>
          <w:rStyle w:val="Tun"/>
          <w:b w:val="0"/>
        </w:rPr>
        <w:t>8.1.5</w:t>
      </w:r>
      <w:r w:rsidR="00B86681" w:rsidRPr="00FF6E4D">
        <w:rPr>
          <w:rStyle w:val="Tun"/>
          <w:b w:val="0"/>
        </w:rPr>
        <w:fldChar w:fldCharType="end"/>
      </w:r>
      <w:r w:rsidR="00B86681" w:rsidRPr="00EF0298">
        <w:rPr>
          <w:rStyle w:val="Tun"/>
          <w:b w:val="0"/>
        </w:rPr>
        <w:t xml:space="preserve"> těchto ZTP, kter</w:t>
      </w:r>
      <w:r w:rsidR="00B86681">
        <w:rPr>
          <w:rStyle w:val="Tun"/>
          <w:b w:val="0"/>
        </w:rPr>
        <w:t>á</w:t>
      </w:r>
      <w:r w:rsidR="00B86681" w:rsidRPr="00EF0298">
        <w:rPr>
          <w:rStyle w:val="Tun"/>
          <w:b w:val="0"/>
        </w:rPr>
        <w:t xml:space="preserve"> nahrazuje přílohu P10 směrnice SŽ SM011</w:t>
      </w:r>
      <w:r w:rsidR="00B86681">
        <w:rPr>
          <w:rStyle w:val="Tun"/>
          <w:b w:val="0"/>
        </w:rPr>
        <w:t xml:space="preserve">). </w:t>
      </w:r>
    </w:p>
    <w:p w14:paraId="1F5E2B62" w14:textId="6929F50C" w:rsidR="00951B3B" w:rsidRDefault="00951B3B" w:rsidP="00B86681">
      <w:pPr>
        <w:pStyle w:val="Odstavec1-1a"/>
      </w:pPr>
      <w:r w:rsidRPr="00B8569E">
        <w:rPr>
          <w:rStyle w:val="Tun"/>
        </w:rPr>
        <w:t>Dokumentace ve stupni PDPS</w:t>
      </w:r>
      <w:r w:rsidRPr="005458FA">
        <w:t xml:space="preserve"> bude zpracována v členění a rozsahu přílohy č. 4 vyhlášky č. 146/2008 Sb.</w:t>
      </w:r>
      <w:r w:rsidR="00C379EB" w:rsidRPr="005458FA">
        <w:t>,</w:t>
      </w:r>
      <w:r w:rsidRPr="005458FA">
        <w:t xml:space="preserve"> </w:t>
      </w:r>
      <w:r w:rsidRPr="00B8569E">
        <w:t>o rozsahu a obsahu projektové dokumentace dopravních staveb, v</w:t>
      </w:r>
      <w:r w:rsidR="00792CE1" w:rsidRPr="00B8569E">
        <w:t xml:space="preserve">e znění účinném ke dni </w:t>
      </w:r>
      <w:r w:rsidR="00B86681" w:rsidRPr="00B86681">
        <w:t xml:space="preserve">předcházejícímu jejímu </w:t>
      </w:r>
      <w:r w:rsidR="00792CE1" w:rsidRPr="00B8569E">
        <w:t>zrušení</w:t>
      </w:r>
      <w:r w:rsidRPr="005458FA">
        <w:t xml:space="preserve">. </w:t>
      </w:r>
      <w:r w:rsidR="00B86681" w:rsidRPr="00DF6785">
        <w:t>Pro potřeby projednání, zejména v</w:t>
      </w:r>
      <w:r w:rsidR="00B86681">
        <w:t> </w:t>
      </w:r>
      <w:r w:rsidR="00B86681" w:rsidRPr="00DF6785">
        <w:t xml:space="preserve">rámci SŽ, </w:t>
      </w:r>
      <w:r w:rsidR="00B86681" w:rsidRPr="008D7D05">
        <w:t>bude obsah dokumentace PDPS odpovídat podrobnosti a obsahu podle přílohy P7 SŽ SM011</w:t>
      </w:r>
      <w:r w:rsidR="00B86681" w:rsidRPr="003F7DA0">
        <w:t>.</w:t>
      </w:r>
      <w:r w:rsidR="00B86681" w:rsidRPr="008D7D05">
        <w:rPr>
          <w:b/>
        </w:rPr>
        <w:t xml:space="preserve"> </w:t>
      </w:r>
      <w:r w:rsidR="00B86681" w:rsidRPr="006B5EEE">
        <w:rPr>
          <w:rStyle w:val="Tun"/>
          <w:b w:val="0"/>
        </w:rPr>
        <w:t>Označení objektů a</w:t>
      </w:r>
      <w:r w:rsidR="00B86681">
        <w:rPr>
          <w:rStyle w:val="Tun"/>
          <w:b w:val="0"/>
        </w:rPr>
        <w:t> </w:t>
      </w:r>
      <w:r w:rsidR="00B86681" w:rsidRPr="006B5EEE">
        <w:rPr>
          <w:rStyle w:val="Tun"/>
          <w:b w:val="0"/>
        </w:rPr>
        <w:t>objektová skladba bude zpracována podle Manuálu pro strukturu dokumentace a</w:t>
      </w:r>
      <w:r w:rsidR="00B86681">
        <w:rPr>
          <w:rStyle w:val="Tun"/>
          <w:b w:val="0"/>
        </w:rPr>
        <w:t> </w:t>
      </w:r>
      <w:r w:rsidR="00B86681" w:rsidRPr="006B5EEE">
        <w:rPr>
          <w:rStyle w:val="Tun"/>
          <w:b w:val="0"/>
        </w:rPr>
        <w:t>popisové pole (verze 05</w:t>
      </w:r>
      <w:r w:rsidR="009325E4">
        <w:rPr>
          <w:rStyle w:val="Tun"/>
          <w:b w:val="0"/>
        </w:rPr>
        <w:t>.1</w:t>
      </w:r>
      <w:r w:rsidR="00B86681" w:rsidRPr="006B5EEE">
        <w:rPr>
          <w:rStyle w:val="Tun"/>
          <w:b w:val="0"/>
        </w:rPr>
        <w:t xml:space="preserve">, </w:t>
      </w:r>
      <w:r w:rsidR="00B86681" w:rsidRPr="00FF6E4D">
        <w:rPr>
          <w:rStyle w:val="Tun"/>
          <w:b w:val="0"/>
        </w:rPr>
        <w:t xml:space="preserve">viz příloha </w:t>
      </w:r>
      <w:r w:rsidR="00B86681" w:rsidRPr="00FF6E4D">
        <w:rPr>
          <w:rStyle w:val="Tun"/>
          <w:b w:val="0"/>
        </w:rPr>
        <w:fldChar w:fldCharType="begin"/>
      </w:r>
      <w:r w:rsidR="00B86681" w:rsidRPr="006B5EEE">
        <w:rPr>
          <w:rStyle w:val="Tun"/>
          <w:b w:val="0"/>
        </w:rPr>
        <w:instrText xml:space="preserve"> REF _Ref173242204 \r \h </w:instrText>
      </w:r>
      <w:r w:rsidR="00B86681">
        <w:rPr>
          <w:rStyle w:val="Tun"/>
          <w:b w:val="0"/>
        </w:rPr>
        <w:instrText xml:space="preserve"> \* MERGEFORMAT </w:instrText>
      </w:r>
      <w:r w:rsidR="00B86681" w:rsidRPr="00FF6E4D">
        <w:rPr>
          <w:rStyle w:val="Tun"/>
          <w:b w:val="0"/>
        </w:rPr>
      </w:r>
      <w:r w:rsidR="00B86681" w:rsidRPr="00FF6E4D">
        <w:rPr>
          <w:rStyle w:val="Tun"/>
          <w:b w:val="0"/>
        </w:rPr>
        <w:fldChar w:fldCharType="separate"/>
      </w:r>
      <w:r w:rsidR="002A4347">
        <w:rPr>
          <w:rStyle w:val="Tun"/>
          <w:b w:val="0"/>
        </w:rPr>
        <w:t>8.1.5</w:t>
      </w:r>
      <w:r w:rsidR="00B86681" w:rsidRPr="00FF6E4D">
        <w:rPr>
          <w:rStyle w:val="Tun"/>
          <w:b w:val="0"/>
        </w:rPr>
        <w:fldChar w:fldCharType="end"/>
      </w:r>
      <w:r w:rsidR="00B86681" w:rsidRPr="002C76CC">
        <w:rPr>
          <w:rStyle w:val="Tun"/>
          <w:b w:val="0"/>
        </w:rPr>
        <w:t xml:space="preserve"> těchto ZTP, kter</w:t>
      </w:r>
      <w:r w:rsidR="00B86681">
        <w:rPr>
          <w:rStyle w:val="Tun"/>
          <w:b w:val="0"/>
        </w:rPr>
        <w:t>á</w:t>
      </w:r>
      <w:r w:rsidR="00B86681" w:rsidRPr="002C76CC">
        <w:rPr>
          <w:rStyle w:val="Tun"/>
          <w:b w:val="0"/>
        </w:rPr>
        <w:t xml:space="preserve"> nahrazuje přílohu P10 směrnice SŽ SM011</w:t>
      </w:r>
      <w:r w:rsidR="00B86681">
        <w:rPr>
          <w:rStyle w:val="Tun"/>
          <w:b w:val="0"/>
        </w:rPr>
        <w:t>).</w:t>
      </w:r>
    </w:p>
    <w:p w14:paraId="66B3007D" w14:textId="43986313" w:rsidR="00D85202" w:rsidRPr="005458FA" w:rsidRDefault="00D85202" w:rsidP="00B8569E">
      <w:pPr>
        <w:pStyle w:val="Odstavec1-1a"/>
      </w:pPr>
      <w:bookmarkStart w:id="6" w:name="_Ref164255452"/>
      <w:r w:rsidRPr="00B8569E">
        <w:rPr>
          <w:b/>
        </w:rPr>
        <w:t>Dozor projektanta</w:t>
      </w:r>
      <w:r w:rsidRPr="00B8569E">
        <w:t xml:space="preserve"> </w:t>
      </w:r>
      <w:r w:rsidRPr="00B8569E">
        <w:rPr>
          <w:b/>
        </w:rPr>
        <w:t>při zpracování PDPS:</w:t>
      </w:r>
      <w:r w:rsidRPr="005458FA">
        <w:t xml:space="preserve"> Zhotovitel uvede v závěru jednotlivých Technických zpráv v PDPS vyjádření </w:t>
      </w:r>
      <w:r w:rsidRPr="00B8569E">
        <w:t>Dozoru projektanta při zpracování PDPS o</w:t>
      </w:r>
      <w:r>
        <w:t> </w:t>
      </w:r>
      <w:r w:rsidRPr="005458FA">
        <w:t>souladu návrhu</w:t>
      </w:r>
      <w:r w:rsidRPr="00B8569E">
        <w:t xml:space="preserve"> technického řešení PDPS s dokumentací DUSL</w:t>
      </w:r>
      <w:r w:rsidRPr="005458FA">
        <w:t>.</w:t>
      </w:r>
      <w:bookmarkEnd w:id="6"/>
    </w:p>
    <w:p w14:paraId="7AB3055F" w14:textId="77777777" w:rsidR="00951B3B" w:rsidRDefault="001D4BFC" w:rsidP="00831846">
      <w:pPr>
        <w:pStyle w:val="Odstavec1-1a"/>
      </w:pPr>
      <w:r w:rsidRPr="0080795A">
        <w:rPr>
          <w:rStyle w:val="Tun"/>
          <w:b w:val="0"/>
        </w:rPr>
        <w:t>Součástí</w:t>
      </w:r>
      <w:r>
        <w:rPr>
          <w:rStyle w:val="Tun"/>
        </w:rPr>
        <w:t xml:space="preserve"> Zhotovení stavby </w:t>
      </w:r>
      <w:r w:rsidRPr="0080795A">
        <w:rPr>
          <w:rStyle w:val="Tun"/>
          <w:b w:val="0"/>
        </w:rPr>
        <w:t xml:space="preserve">je také </w:t>
      </w:r>
      <w:r w:rsidRPr="008A710A">
        <w:t>vypracování Dokumentace skutečného provedení stavby včetně geodetické části</w:t>
      </w:r>
      <w:r>
        <w:t>.</w:t>
      </w:r>
    </w:p>
    <w:p w14:paraId="40E2053F" w14:textId="77777777" w:rsidR="00610F4E" w:rsidRPr="00DD57B1" w:rsidDel="00FB05B2" w:rsidRDefault="00610F4E" w:rsidP="00610F4E">
      <w:pPr>
        <w:pStyle w:val="Text2-1"/>
      </w:pPr>
      <w:r w:rsidDel="00FB05B2">
        <w:rPr>
          <w:rStyle w:val="Tun-ZRUIT"/>
        </w:rPr>
        <w:lastRenderedPageBreak/>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39F025EB" w14:textId="77777777" w:rsidR="0069470F" w:rsidRDefault="0069470F" w:rsidP="0069470F">
      <w:pPr>
        <w:pStyle w:val="Nadpis2-2"/>
      </w:pPr>
      <w:bookmarkStart w:id="7" w:name="_Toc7077110"/>
      <w:bookmarkStart w:id="8" w:name="_Toc184741011"/>
      <w:r>
        <w:t>Umístění stavby</w:t>
      </w:r>
      <w:bookmarkEnd w:id="7"/>
      <w:bookmarkEnd w:id="8"/>
    </w:p>
    <w:p w14:paraId="4CEB6EA7" w14:textId="040C60E0" w:rsidR="0069470F" w:rsidRDefault="0069470F" w:rsidP="00B8569E">
      <w:pPr>
        <w:pStyle w:val="Text2-1"/>
        <w:keepNext/>
      </w:pPr>
      <w:r>
        <w:t>Stavba bude probíhat na trati</w:t>
      </w:r>
      <w:r w:rsidR="002A1FA4">
        <w:t xml:space="preserve"> Veselí nad Moravou </w:t>
      </w:r>
      <w:r w:rsidR="00C47748">
        <w:t>–</w:t>
      </w:r>
      <w:r w:rsidR="002A1FA4">
        <w:t xml:space="preserve"> Blažovice</w:t>
      </w:r>
      <w:r w:rsidR="00C379EB">
        <w:t>.</w:t>
      </w:r>
    </w:p>
    <w:p w14:paraId="7F00E50A"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799"/>
        <w:gridCol w:w="4281"/>
      </w:tblGrid>
      <w:tr w:rsidR="0080795A" w:rsidRPr="005A2CE9" w14:paraId="5DC1C379" w14:textId="77777777" w:rsidTr="00B856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605FB1CF" w14:textId="77777777" w:rsidR="0080795A" w:rsidRPr="005A2CE9" w:rsidRDefault="0080795A">
            <w:pPr>
              <w:pStyle w:val="Tabulka-7"/>
            </w:pPr>
            <w:r>
              <w:t>Označení (S-kód)</w:t>
            </w:r>
          </w:p>
        </w:tc>
        <w:tc>
          <w:tcPr>
            <w:tcW w:w="4281" w:type="dxa"/>
          </w:tcPr>
          <w:p w14:paraId="523531BB" w14:textId="77777777" w:rsidR="0080795A" w:rsidRPr="005A2CE9" w:rsidRDefault="00081F02" w:rsidP="00831846">
            <w:pPr>
              <w:pStyle w:val="Tabulka-7"/>
              <w:cnfStyle w:val="100000000000" w:firstRow="1" w:lastRow="0" w:firstColumn="0" w:lastColumn="0" w:oddVBand="0" w:evenVBand="0" w:oddHBand="0" w:evenHBand="0" w:firstRowFirstColumn="0" w:firstRowLastColumn="0" w:lastRowFirstColumn="0" w:lastRowLastColumn="0"/>
            </w:pPr>
            <w:r w:rsidRPr="00081F02">
              <w:t>S622000155</w:t>
            </w:r>
          </w:p>
        </w:tc>
      </w:tr>
      <w:tr w:rsidR="0080795A" w:rsidRPr="005A2CE9" w14:paraId="107538E9"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6D74F26A" w14:textId="77777777" w:rsidR="0080795A" w:rsidRPr="005A2CE9" w:rsidRDefault="0080795A">
            <w:pPr>
              <w:pStyle w:val="Tabulka-7"/>
            </w:pPr>
            <w:r>
              <w:t>Kraj</w:t>
            </w:r>
          </w:p>
        </w:tc>
        <w:tc>
          <w:tcPr>
            <w:tcW w:w="4281" w:type="dxa"/>
          </w:tcPr>
          <w:p w14:paraId="3A84B735" w14:textId="77777777" w:rsidR="0080795A" w:rsidRPr="005A2CE9" w:rsidRDefault="00E61C9D" w:rsidP="00066104">
            <w:pPr>
              <w:pStyle w:val="Tabulka-7"/>
              <w:cnfStyle w:val="000000000000" w:firstRow="0" w:lastRow="0" w:firstColumn="0" w:lastColumn="0" w:oddVBand="0" w:evenVBand="0" w:oddHBand="0" w:evenHBand="0" w:firstRowFirstColumn="0" w:firstRowLastColumn="0" w:lastRowFirstColumn="0" w:lastRowLastColumn="0"/>
            </w:pPr>
            <w:r>
              <w:t>Jihomoravský kraj</w:t>
            </w:r>
          </w:p>
        </w:tc>
      </w:tr>
      <w:tr w:rsidR="0080795A" w:rsidRPr="005A2CE9" w14:paraId="688B3674"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7C14EF26" w14:textId="77777777" w:rsidR="0080795A" w:rsidRPr="005A2CE9" w:rsidRDefault="0080795A">
            <w:pPr>
              <w:pStyle w:val="Tabulka-7"/>
            </w:pPr>
            <w:r>
              <w:t>Okres</w:t>
            </w:r>
          </w:p>
        </w:tc>
        <w:tc>
          <w:tcPr>
            <w:tcW w:w="4281" w:type="dxa"/>
          </w:tcPr>
          <w:p w14:paraId="4A2780F6" w14:textId="77777777" w:rsidR="0080795A" w:rsidRPr="005A2CE9" w:rsidRDefault="00081F02" w:rsidP="00066104">
            <w:pPr>
              <w:pStyle w:val="Tabulka-7"/>
              <w:cnfStyle w:val="000000000000" w:firstRow="0" w:lastRow="0" w:firstColumn="0" w:lastColumn="0" w:oddVBand="0" w:evenVBand="0" w:oddHBand="0" w:evenHBand="0" w:firstRowFirstColumn="0" w:firstRowLastColumn="0" w:lastRowFirstColumn="0" w:lastRowLastColumn="0"/>
            </w:pPr>
            <w:r>
              <w:t>Vyškov</w:t>
            </w:r>
          </w:p>
        </w:tc>
      </w:tr>
      <w:tr w:rsidR="0080795A" w:rsidRPr="005A2CE9" w14:paraId="7FBA959B"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3FB4FF38" w14:textId="77777777" w:rsidR="0080795A" w:rsidRPr="005A2CE9" w:rsidRDefault="0080795A">
            <w:pPr>
              <w:pStyle w:val="Tabulka-7"/>
            </w:pPr>
            <w:r>
              <w:t>Katastrální území</w:t>
            </w:r>
          </w:p>
        </w:tc>
        <w:tc>
          <w:tcPr>
            <w:tcW w:w="4281" w:type="dxa"/>
          </w:tcPr>
          <w:p w14:paraId="1DAFE395" w14:textId="77777777" w:rsidR="0080795A" w:rsidRPr="005A2CE9" w:rsidRDefault="00081F02" w:rsidP="00066104">
            <w:pPr>
              <w:pStyle w:val="Tabulka-7"/>
              <w:cnfStyle w:val="000000000000" w:firstRow="0" w:lastRow="0" w:firstColumn="0" w:lastColumn="0" w:oddVBand="0" w:evenVBand="0" w:oddHBand="0" w:evenHBand="0" w:firstRowFirstColumn="0" w:firstRowLastColumn="0" w:lastRowFirstColumn="0" w:lastRowLastColumn="0"/>
            </w:pPr>
            <w:r>
              <w:t xml:space="preserve">Bučovice, </w:t>
            </w:r>
            <w:proofErr w:type="spellStart"/>
            <w:r>
              <w:t>Marefy</w:t>
            </w:r>
            <w:proofErr w:type="spellEnd"/>
          </w:p>
        </w:tc>
      </w:tr>
      <w:tr w:rsidR="0080795A" w:rsidRPr="005A2CE9" w14:paraId="1A02DAC0" w14:textId="77777777" w:rsidTr="00B856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340A4A47" w14:textId="77777777" w:rsidR="0080795A" w:rsidRPr="005A2CE9" w:rsidRDefault="0080795A" w:rsidP="00066104">
            <w:pPr>
              <w:pStyle w:val="Tabulka-7"/>
            </w:pPr>
            <w:r>
              <w:t xml:space="preserve">Správce </w:t>
            </w:r>
          </w:p>
        </w:tc>
        <w:tc>
          <w:tcPr>
            <w:tcW w:w="4281" w:type="dxa"/>
          </w:tcPr>
          <w:p w14:paraId="09D06016" w14:textId="77777777" w:rsidR="0080795A" w:rsidRPr="005A2CE9" w:rsidRDefault="0080795A" w:rsidP="00066104">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E61C9D">
              <w:t>Brno</w:t>
            </w:r>
          </w:p>
        </w:tc>
      </w:tr>
    </w:tbl>
    <w:p w14:paraId="7A8EB869" w14:textId="77777777" w:rsidR="00F737F2" w:rsidRDefault="00F737F2" w:rsidP="00B8569E">
      <w:pPr>
        <w:pStyle w:val="Textbezslovn"/>
      </w:pPr>
    </w:p>
    <w:p w14:paraId="50458AFB"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799"/>
        <w:gridCol w:w="4281"/>
      </w:tblGrid>
      <w:tr w:rsidR="00F737F2" w:rsidRPr="005A2CE9" w14:paraId="751353C5" w14:textId="77777777" w:rsidTr="00B856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16F19C53" w14:textId="77777777" w:rsidR="00F737F2" w:rsidRPr="005A2CE9" w:rsidRDefault="00F737F2" w:rsidP="00FA5F58">
            <w:pPr>
              <w:pStyle w:val="Tabulka-7"/>
              <w:keepNext/>
            </w:pPr>
            <w:r w:rsidRPr="005A2CE9">
              <w:t>Kategorie dráhy podle zákona č. 266/1994 Sb.</w:t>
            </w:r>
          </w:p>
        </w:tc>
        <w:tc>
          <w:tcPr>
            <w:tcW w:w="4281" w:type="dxa"/>
          </w:tcPr>
          <w:p w14:paraId="4E06C729" w14:textId="77777777" w:rsidR="00F737F2" w:rsidRPr="005A2CE9" w:rsidRDefault="00081F02" w:rsidP="0022166B">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F737F2" w:rsidRPr="005A2CE9" w14:paraId="010E8773"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0181B1A5" w14:textId="77777777" w:rsidR="00F737F2" w:rsidRPr="005A2CE9" w:rsidRDefault="00F737F2" w:rsidP="00FA5F58">
            <w:pPr>
              <w:pStyle w:val="Tabulka-7"/>
              <w:keepNext/>
            </w:pPr>
            <w:r w:rsidRPr="005A2CE9">
              <w:t>Kategorie dráhy podle TSI INF</w:t>
            </w:r>
          </w:p>
        </w:tc>
        <w:tc>
          <w:tcPr>
            <w:tcW w:w="4281" w:type="dxa"/>
          </w:tcPr>
          <w:p w14:paraId="6788AAD4" w14:textId="77777777" w:rsidR="00F737F2" w:rsidRPr="005A2CE9" w:rsidRDefault="00081F02" w:rsidP="0022166B">
            <w:pPr>
              <w:pStyle w:val="Tabulka-7"/>
              <w:cnfStyle w:val="000000000000" w:firstRow="0" w:lastRow="0" w:firstColumn="0" w:lastColumn="0" w:oddVBand="0" w:evenVBand="0" w:oddHBand="0" w:evenHBand="0" w:firstRowFirstColumn="0" w:firstRowLastColumn="0" w:lastRowFirstColumn="0" w:lastRowLastColumn="0"/>
            </w:pPr>
            <w:r>
              <w:t>P5/F3</w:t>
            </w:r>
          </w:p>
        </w:tc>
      </w:tr>
      <w:tr w:rsidR="00F737F2" w:rsidRPr="005A2CE9" w14:paraId="3A3BE513"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256EEC18" w14:textId="77777777" w:rsidR="00F737F2" w:rsidRPr="005A2CE9" w:rsidRDefault="00F737F2" w:rsidP="0022166B">
            <w:pPr>
              <w:pStyle w:val="Tabulka-7"/>
            </w:pPr>
            <w:r w:rsidRPr="005A2CE9">
              <w:t>Součást sítě TEN-T</w:t>
            </w:r>
          </w:p>
        </w:tc>
        <w:tc>
          <w:tcPr>
            <w:tcW w:w="4281" w:type="dxa"/>
          </w:tcPr>
          <w:p w14:paraId="2B6419BB" w14:textId="77777777" w:rsidR="00F737F2" w:rsidRPr="005A2CE9" w:rsidRDefault="00F737F2" w:rsidP="0022166B">
            <w:pPr>
              <w:pStyle w:val="Tabulka-7"/>
              <w:cnfStyle w:val="000000000000" w:firstRow="0" w:lastRow="0" w:firstColumn="0" w:lastColumn="0" w:oddVBand="0" w:evenVBand="0" w:oddHBand="0" w:evenHBand="0" w:firstRowFirstColumn="0" w:firstRowLastColumn="0" w:lastRowFirstColumn="0" w:lastRowLastColumn="0"/>
            </w:pPr>
            <w:r w:rsidRPr="00081F02">
              <w:t>NE</w:t>
            </w:r>
          </w:p>
        </w:tc>
      </w:tr>
      <w:tr w:rsidR="00F737F2" w:rsidRPr="005A2CE9" w14:paraId="64D380EC"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26CFECB2" w14:textId="77777777" w:rsidR="00F737F2" w:rsidRPr="005A2CE9" w:rsidRDefault="00F737F2" w:rsidP="0022166B">
            <w:pPr>
              <w:pStyle w:val="Tabulka-7"/>
            </w:pPr>
            <w:r w:rsidRPr="005A2CE9">
              <w:t>Číslo trati podle Prohlášení o dráze</w:t>
            </w:r>
          </w:p>
        </w:tc>
        <w:tc>
          <w:tcPr>
            <w:tcW w:w="4281" w:type="dxa"/>
          </w:tcPr>
          <w:p w14:paraId="11B84248" w14:textId="77777777" w:rsidR="00F737F2" w:rsidRPr="005A2CE9" w:rsidRDefault="00081F02" w:rsidP="0022166B">
            <w:pPr>
              <w:pStyle w:val="Tabulka-7"/>
              <w:cnfStyle w:val="000000000000" w:firstRow="0" w:lastRow="0" w:firstColumn="0" w:lastColumn="0" w:oddVBand="0" w:evenVBand="0" w:oddHBand="0" w:evenHBand="0" w:firstRowFirstColumn="0" w:firstRowLastColumn="0" w:lastRowFirstColumn="0" w:lastRowLastColumn="0"/>
            </w:pPr>
            <w:r>
              <w:t>805 00</w:t>
            </w:r>
          </w:p>
        </w:tc>
      </w:tr>
      <w:tr w:rsidR="00F737F2" w:rsidRPr="005A2CE9" w14:paraId="4F41FAE8"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2105C37D" w14:textId="77777777" w:rsidR="00F737F2" w:rsidRPr="005A2CE9" w:rsidRDefault="00F737F2" w:rsidP="0022166B">
            <w:pPr>
              <w:pStyle w:val="Tabulka-7"/>
            </w:pPr>
            <w:r w:rsidRPr="005A2CE9">
              <w:t>Číslo trati podle nákresného jízdního řádu</w:t>
            </w:r>
          </w:p>
        </w:tc>
        <w:tc>
          <w:tcPr>
            <w:tcW w:w="4281" w:type="dxa"/>
          </w:tcPr>
          <w:p w14:paraId="75295F82" w14:textId="77777777" w:rsidR="00F737F2" w:rsidRPr="005A2CE9" w:rsidRDefault="00081F02" w:rsidP="0022166B">
            <w:pPr>
              <w:pStyle w:val="Tabulka-7"/>
              <w:cnfStyle w:val="000000000000" w:firstRow="0" w:lastRow="0" w:firstColumn="0" w:lastColumn="0" w:oddVBand="0" w:evenVBand="0" w:oddHBand="0" w:evenHBand="0" w:firstRowFirstColumn="0" w:firstRowLastColumn="0" w:lastRowFirstColumn="0" w:lastRowLastColumn="0"/>
            </w:pPr>
            <w:r>
              <w:t>318</w:t>
            </w:r>
          </w:p>
        </w:tc>
      </w:tr>
      <w:tr w:rsidR="00F737F2" w:rsidRPr="005A2CE9" w14:paraId="32E46A38"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314379B6" w14:textId="77777777" w:rsidR="00F737F2" w:rsidRPr="005A2CE9" w:rsidRDefault="00F737F2" w:rsidP="0022166B">
            <w:pPr>
              <w:pStyle w:val="Tabulka-7"/>
            </w:pPr>
            <w:r w:rsidRPr="005A2CE9">
              <w:t>Číslo trati podle knižního jízdního řádu</w:t>
            </w:r>
          </w:p>
        </w:tc>
        <w:tc>
          <w:tcPr>
            <w:tcW w:w="4281" w:type="dxa"/>
          </w:tcPr>
          <w:p w14:paraId="04A11662" w14:textId="77777777" w:rsidR="00F737F2" w:rsidRPr="005A2CE9" w:rsidRDefault="00081F02" w:rsidP="0022166B">
            <w:pPr>
              <w:pStyle w:val="Tabulka-7"/>
              <w:cnfStyle w:val="000000000000" w:firstRow="0" w:lastRow="0" w:firstColumn="0" w:lastColumn="0" w:oddVBand="0" w:evenVBand="0" w:oddHBand="0" w:evenHBand="0" w:firstRowFirstColumn="0" w:firstRowLastColumn="0" w:lastRowFirstColumn="0" w:lastRowLastColumn="0"/>
            </w:pPr>
            <w:r>
              <w:t>340</w:t>
            </w:r>
          </w:p>
        </w:tc>
      </w:tr>
      <w:tr w:rsidR="00F737F2" w:rsidRPr="005A2CE9" w14:paraId="4654F9CE"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7FCBBE28" w14:textId="77777777" w:rsidR="00F737F2" w:rsidRPr="005A2CE9" w:rsidRDefault="00F737F2" w:rsidP="0022166B">
            <w:pPr>
              <w:pStyle w:val="Tabulka-7"/>
            </w:pPr>
            <w:r w:rsidRPr="005A2CE9">
              <w:t>Číslo traťového a definičního úseku</w:t>
            </w:r>
          </w:p>
        </w:tc>
        <w:tc>
          <w:tcPr>
            <w:tcW w:w="4281" w:type="dxa"/>
          </w:tcPr>
          <w:p w14:paraId="464B003D" w14:textId="77777777" w:rsidR="00F737F2" w:rsidRPr="005A2CE9" w:rsidRDefault="00081F02" w:rsidP="0022166B">
            <w:pPr>
              <w:pStyle w:val="Tabulka-7"/>
              <w:cnfStyle w:val="000000000000" w:firstRow="0" w:lastRow="0" w:firstColumn="0" w:lastColumn="0" w:oddVBand="0" w:evenVBand="0" w:oddHBand="0" w:evenHBand="0" w:firstRowFirstColumn="0" w:firstRowLastColumn="0" w:lastRowFirstColumn="0" w:lastRowLastColumn="0"/>
            </w:pPr>
            <w:r>
              <w:t>230210</w:t>
            </w:r>
          </w:p>
        </w:tc>
      </w:tr>
      <w:tr w:rsidR="00F737F2" w:rsidRPr="005A2CE9" w14:paraId="3D94A63F"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45001EEA" w14:textId="77777777" w:rsidR="00F737F2" w:rsidRPr="005A2CE9" w:rsidRDefault="00F737F2" w:rsidP="0022166B">
            <w:pPr>
              <w:pStyle w:val="Tabulka-7"/>
            </w:pPr>
            <w:r w:rsidRPr="005A2CE9">
              <w:t>Traťová třída zatížení</w:t>
            </w:r>
          </w:p>
        </w:tc>
        <w:tc>
          <w:tcPr>
            <w:tcW w:w="4281" w:type="dxa"/>
          </w:tcPr>
          <w:p w14:paraId="30AED0FF" w14:textId="77777777" w:rsidR="00F737F2" w:rsidRPr="005A2CE9" w:rsidRDefault="00081F02" w:rsidP="0022166B">
            <w:pPr>
              <w:pStyle w:val="Tabulka-7"/>
              <w:cnfStyle w:val="000000000000" w:firstRow="0" w:lastRow="0" w:firstColumn="0" w:lastColumn="0" w:oddVBand="0" w:evenVBand="0" w:oddHBand="0" w:evenHBand="0" w:firstRowFirstColumn="0" w:firstRowLastColumn="0" w:lastRowFirstColumn="0" w:lastRowLastColumn="0"/>
            </w:pPr>
            <w:r>
              <w:t>C3</w:t>
            </w:r>
          </w:p>
        </w:tc>
      </w:tr>
      <w:tr w:rsidR="00F737F2" w:rsidRPr="005A2CE9" w14:paraId="21F5CD99"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0ABA900A" w14:textId="77777777" w:rsidR="00F737F2" w:rsidRPr="005A2CE9" w:rsidRDefault="00F737F2" w:rsidP="0022166B">
            <w:pPr>
              <w:pStyle w:val="Tabulka-7"/>
            </w:pPr>
            <w:r w:rsidRPr="005A2CE9">
              <w:t>Maximální traťová rychlost</w:t>
            </w:r>
          </w:p>
        </w:tc>
        <w:tc>
          <w:tcPr>
            <w:tcW w:w="4281" w:type="dxa"/>
          </w:tcPr>
          <w:p w14:paraId="3234783F" w14:textId="77777777" w:rsidR="00F737F2" w:rsidRPr="005A2CE9" w:rsidRDefault="00081F02" w:rsidP="0022166B">
            <w:pPr>
              <w:pStyle w:val="Tabulka-7"/>
              <w:cnfStyle w:val="000000000000" w:firstRow="0" w:lastRow="0" w:firstColumn="0" w:lastColumn="0" w:oddVBand="0" w:evenVBand="0" w:oddHBand="0" w:evenHBand="0" w:firstRowFirstColumn="0" w:firstRowLastColumn="0" w:lastRowFirstColumn="0" w:lastRowLastColumn="0"/>
            </w:pPr>
            <w:r>
              <w:t>100 km/h</w:t>
            </w:r>
          </w:p>
        </w:tc>
      </w:tr>
      <w:tr w:rsidR="00F737F2" w:rsidRPr="005A2CE9" w14:paraId="0E59A022" w14:textId="77777777" w:rsidTr="00B8569E">
        <w:tc>
          <w:tcPr>
            <w:cnfStyle w:val="001000000000" w:firstRow="0" w:lastRow="0" w:firstColumn="1" w:lastColumn="0" w:oddVBand="0" w:evenVBand="0" w:oddHBand="0" w:evenHBand="0" w:firstRowFirstColumn="0" w:firstRowLastColumn="0" w:lastRowFirstColumn="0" w:lastRowLastColumn="0"/>
            <w:tcW w:w="3799" w:type="dxa"/>
          </w:tcPr>
          <w:p w14:paraId="6DDD2FB6" w14:textId="77777777" w:rsidR="00F737F2" w:rsidRPr="005A2CE9" w:rsidRDefault="00F737F2" w:rsidP="0022166B">
            <w:pPr>
              <w:pStyle w:val="Tabulka-7"/>
            </w:pPr>
            <w:r w:rsidRPr="005A2CE9">
              <w:t>Trakční soustava</w:t>
            </w:r>
          </w:p>
        </w:tc>
        <w:tc>
          <w:tcPr>
            <w:tcW w:w="4281" w:type="dxa"/>
          </w:tcPr>
          <w:p w14:paraId="597C3DBF" w14:textId="77777777" w:rsidR="00F737F2" w:rsidRPr="005A2CE9" w:rsidRDefault="00081F02" w:rsidP="0022166B">
            <w:pPr>
              <w:pStyle w:val="Tabulka-7"/>
              <w:cnfStyle w:val="000000000000" w:firstRow="0" w:lastRow="0" w:firstColumn="0" w:lastColumn="0" w:oddVBand="0" w:evenVBand="0" w:oddHBand="0" w:evenHBand="0" w:firstRowFirstColumn="0" w:firstRowLastColumn="0" w:lastRowFirstColumn="0" w:lastRowLastColumn="0"/>
            </w:pPr>
            <w:r>
              <w:t>Ne</w:t>
            </w:r>
          </w:p>
        </w:tc>
      </w:tr>
      <w:tr w:rsidR="00F737F2" w:rsidRPr="005A2CE9" w14:paraId="361FF10E" w14:textId="77777777" w:rsidTr="00B856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1F60E05E" w14:textId="77777777" w:rsidR="00F737F2" w:rsidRPr="005A2CE9" w:rsidRDefault="00F737F2" w:rsidP="0022166B">
            <w:pPr>
              <w:pStyle w:val="Tabulka-7"/>
              <w:rPr>
                <w:b/>
              </w:rPr>
            </w:pPr>
            <w:r w:rsidRPr="005A2CE9">
              <w:t>Počet traťových kolejí</w:t>
            </w:r>
          </w:p>
        </w:tc>
        <w:tc>
          <w:tcPr>
            <w:tcW w:w="4281" w:type="dxa"/>
          </w:tcPr>
          <w:p w14:paraId="628C2979" w14:textId="77777777" w:rsidR="00F737F2" w:rsidRPr="005A2CE9" w:rsidRDefault="0088488A" w:rsidP="0022166B">
            <w:pPr>
              <w:pStyle w:val="Tabulka-7"/>
              <w:cnfStyle w:val="010000000000" w:firstRow="0" w:lastRow="1" w:firstColumn="0" w:lastColumn="0" w:oddVBand="0" w:evenVBand="0" w:oddHBand="0" w:evenHBand="0" w:firstRowFirstColumn="0" w:firstRowLastColumn="0" w:lastRowFirstColumn="0" w:lastRowLastColumn="0"/>
              <w:rPr>
                <w:b/>
              </w:rPr>
            </w:pPr>
            <w:r>
              <w:rPr>
                <w:b/>
              </w:rPr>
              <w:t>2</w:t>
            </w:r>
          </w:p>
        </w:tc>
      </w:tr>
    </w:tbl>
    <w:p w14:paraId="026F87B9" w14:textId="77777777" w:rsidR="008C6E84" w:rsidRDefault="008C6E84" w:rsidP="00563C4B">
      <w:pPr>
        <w:pStyle w:val="TextbezslBEZMEZER"/>
        <w:rPr>
          <w:highlight w:val="green"/>
        </w:rPr>
      </w:pPr>
    </w:p>
    <w:p w14:paraId="0BB66B53" w14:textId="77777777" w:rsidR="0069470F" w:rsidRDefault="0069470F" w:rsidP="0058194A">
      <w:pPr>
        <w:pStyle w:val="NADPIS2-1"/>
      </w:pPr>
      <w:bookmarkStart w:id="9" w:name="_Toc78276762"/>
      <w:bookmarkStart w:id="10" w:name="_Toc21008998"/>
      <w:bookmarkStart w:id="11" w:name="_Toc7077111"/>
      <w:bookmarkStart w:id="12" w:name="_Toc184741012"/>
      <w:bookmarkEnd w:id="9"/>
      <w:bookmarkEnd w:id="10"/>
      <w:r>
        <w:t>PŘEHLED VÝCHOZÍCH PODKLADŮ</w:t>
      </w:r>
      <w:bookmarkEnd w:id="11"/>
      <w:bookmarkEnd w:id="12"/>
    </w:p>
    <w:p w14:paraId="703FFB96" w14:textId="77777777" w:rsidR="0069470F" w:rsidRDefault="0069470F" w:rsidP="0069470F">
      <w:pPr>
        <w:pStyle w:val="Nadpis2-2"/>
      </w:pPr>
      <w:bookmarkStart w:id="13" w:name="_Toc7077112"/>
      <w:bookmarkStart w:id="14" w:name="_Toc184741013"/>
      <w:r>
        <w:t>P</w:t>
      </w:r>
      <w:r w:rsidR="00E53053">
        <w:t>ředp</w:t>
      </w:r>
      <w:r>
        <w:t>rojektová dokumentace</w:t>
      </w:r>
      <w:bookmarkEnd w:id="13"/>
      <w:bookmarkEnd w:id="14"/>
    </w:p>
    <w:p w14:paraId="3AD298CD" w14:textId="77777777" w:rsidR="0069470F" w:rsidRDefault="00E53053" w:rsidP="0069470F">
      <w:pPr>
        <w:pStyle w:val="Text2-1"/>
      </w:pPr>
      <w:r>
        <w:t xml:space="preserve">Dokumentace pro územní řízení </w:t>
      </w:r>
      <w:r w:rsidR="0069470F">
        <w:t>„</w:t>
      </w:r>
      <w:r w:rsidR="00DE21D3" w:rsidRPr="00DE21D3">
        <w:t xml:space="preserve">Rekonstrukce ŽST Kyjov, </w:t>
      </w:r>
      <w:r w:rsidR="00DE21D3">
        <w:t>1</w:t>
      </w:r>
      <w:r w:rsidR="00DE21D3" w:rsidRPr="00DE21D3">
        <w:t>. etapa“, zpracovatel „Společnost pro Kyjov (mimo) – Veselí (mimo) a žst. Kyjov“, vedoucí účastník MORAVIA CONSULT Olomouc a.s., Legionářská 1085/8, 779 00 Olomouc, IČO: 64610357</w:t>
      </w:r>
      <w:r w:rsidR="0069470F">
        <w:t xml:space="preserve">, </w:t>
      </w:r>
      <w:r w:rsidR="00866F9E">
        <w:t>08/2019</w:t>
      </w:r>
    </w:p>
    <w:p w14:paraId="3C3CCCDC" w14:textId="77777777" w:rsidR="0069470F" w:rsidRDefault="0069470F" w:rsidP="0069470F">
      <w:pPr>
        <w:pStyle w:val="Nadpis2-2"/>
      </w:pPr>
      <w:bookmarkStart w:id="15" w:name="_Toc7077113"/>
      <w:bookmarkStart w:id="16" w:name="_Toc184741014"/>
      <w:r>
        <w:t>Související dokumentace</w:t>
      </w:r>
      <w:bookmarkEnd w:id="15"/>
      <w:bookmarkEnd w:id="16"/>
    </w:p>
    <w:p w14:paraId="717E560E" w14:textId="77777777" w:rsidR="0069470F" w:rsidRDefault="00722CCE" w:rsidP="0069470F">
      <w:pPr>
        <w:pStyle w:val="Text2-1"/>
      </w:pPr>
      <w:r>
        <w:t>Územní rozhodnutí</w:t>
      </w:r>
      <w:r w:rsidR="0069470F">
        <w:t xml:space="preserve"> čj.: </w:t>
      </w:r>
      <w:r w:rsidR="0040174A">
        <w:t xml:space="preserve">JMK 123654/2022 </w:t>
      </w:r>
      <w:r w:rsidR="0069470F">
        <w:t xml:space="preserve">ze dne </w:t>
      </w:r>
      <w:r w:rsidR="0040174A">
        <w:t>22. 8. 2022</w:t>
      </w:r>
      <w:r w:rsidR="0069470F" w:rsidRPr="0077778B">
        <w:rPr>
          <w:highlight w:val="green"/>
        </w:rPr>
        <w:t xml:space="preserve"> </w:t>
      </w:r>
    </w:p>
    <w:p w14:paraId="16B8448F" w14:textId="77777777" w:rsidR="0069470F" w:rsidRDefault="0069470F" w:rsidP="0058194A">
      <w:pPr>
        <w:pStyle w:val="NADPIS2-1"/>
      </w:pPr>
      <w:bookmarkStart w:id="17" w:name="_Toc7077114"/>
      <w:bookmarkStart w:id="18" w:name="_Toc184741015"/>
      <w:r>
        <w:t>KOORDINACE S JINÝMI STAVBAMI</w:t>
      </w:r>
      <w:bookmarkEnd w:id="17"/>
      <w:bookmarkEnd w:id="18"/>
      <w:r>
        <w:t xml:space="preserve"> </w:t>
      </w:r>
    </w:p>
    <w:p w14:paraId="362AE3F6" w14:textId="4FE9DF09" w:rsidR="0069470F" w:rsidRPr="00D366DD" w:rsidRDefault="0069470F" w:rsidP="0069470F">
      <w:pPr>
        <w:pStyle w:val="Text2-1"/>
      </w:pPr>
      <w:r>
        <w:t>Zhotovení stavby musí být provedeno v koordinaci s připravovanými, případně aktuálně realizovanými akcemi</w:t>
      </w:r>
      <w:r w:rsidR="009325E4">
        <w:t>,</w:t>
      </w:r>
      <w:r>
        <w:t xml:space="preserve"> a to i dalších investorů, které přímo s předmětnou akcí souvisí nebo ji mohou ovlivnit. Součástí plnění Díla je i zajištění koordinace při realizaci prací, </w:t>
      </w:r>
      <w:r w:rsidRPr="00D366DD">
        <w:t xml:space="preserve">poskytování a rozsahu výluk, přidělení prostorů pro staveniště v jednotlivých žst. apod. </w:t>
      </w:r>
    </w:p>
    <w:p w14:paraId="26782F2F" w14:textId="77777777" w:rsidR="0069470F" w:rsidRPr="00D366DD" w:rsidRDefault="0069470F" w:rsidP="00B8569E">
      <w:pPr>
        <w:pStyle w:val="Text2-1"/>
        <w:keepNext/>
      </w:pPr>
      <w:r w:rsidRPr="00D366DD">
        <w:t>Koordinace musí probíhat zejména s níže uvedenými investicemi a opravnými pracemi:</w:t>
      </w:r>
    </w:p>
    <w:p w14:paraId="6BB6D73E" w14:textId="77777777" w:rsidR="00894705" w:rsidRPr="00894705" w:rsidRDefault="00894705" w:rsidP="00894705">
      <w:pPr>
        <w:pStyle w:val="Odstavec1-1a"/>
        <w:numPr>
          <w:ilvl w:val="0"/>
          <w:numId w:val="22"/>
        </w:numPr>
      </w:pPr>
      <w:r w:rsidRPr="00894705">
        <w:t>Rekonstrukce traťového úseku Blažovice (mimo) – Nesovice (včetně), realizace (2026-2027)</w:t>
      </w:r>
    </w:p>
    <w:p w14:paraId="606C5610" w14:textId="77777777" w:rsidR="00412AE2" w:rsidRPr="00894705" w:rsidRDefault="00894705" w:rsidP="00412AE2">
      <w:pPr>
        <w:pStyle w:val="Odstavec1-1a"/>
        <w:numPr>
          <w:ilvl w:val="0"/>
          <w:numId w:val="22"/>
        </w:numPr>
        <w:spacing w:after="120"/>
      </w:pPr>
      <w:r w:rsidRPr="00894705">
        <w:t>Rekonstrukce ŽST Slavkov u Brna, realizace (2026-2027)</w:t>
      </w:r>
    </w:p>
    <w:p w14:paraId="372E9D6C" w14:textId="77777777" w:rsidR="00894705" w:rsidRPr="00AE7FF5" w:rsidRDefault="00894705" w:rsidP="00A360CB">
      <w:pPr>
        <w:pStyle w:val="Odstavec1-1a"/>
        <w:numPr>
          <w:ilvl w:val="0"/>
          <w:numId w:val="5"/>
        </w:numPr>
        <w:spacing w:after="120"/>
      </w:pPr>
      <w:r w:rsidRPr="00894705">
        <w:t>Rekonstrukce traťového úseku Nesovice (mimo) – Kyjov (mimo), realizace (2027-</w:t>
      </w:r>
      <w:r w:rsidRPr="00AE7FF5">
        <w:t>2029)</w:t>
      </w:r>
    </w:p>
    <w:p w14:paraId="125A0A82" w14:textId="77777777" w:rsidR="00894705" w:rsidRPr="00AE7FF5" w:rsidRDefault="00894705" w:rsidP="00A360CB">
      <w:pPr>
        <w:pStyle w:val="Odstavec1-1a"/>
        <w:numPr>
          <w:ilvl w:val="0"/>
          <w:numId w:val="5"/>
        </w:numPr>
        <w:spacing w:after="120"/>
      </w:pPr>
      <w:r w:rsidRPr="00AE7FF5">
        <w:t>Rekonstrukce ŽST Kyjov, realizace (202</w:t>
      </w:r>
      <w:r w:rsidR="00AE7FF5" w:rsidRPr="00AE7FF5">
        <w:t>7</w:t>
      </w:r>
      <w:r w:rsidRPr="00AE7FF5">
        <w:t>-202</w:t>
      </w:r>
      <w:r w:rsidR="00AE7FF5" w:rsidRPr="00AE7FF5">
        <w:t>9</w:t>
      </w:r>
      <w:r w:rsidRPr="00AE7FF5">
        <w:t>)</w:t>
      </w:r>
    </w:p>
    <w:p w14:paraId="2351E1A3" w14:textId="77777777" w:rsidR="00894705" w:rsidRPr="00894705" w:rsidRDefault="00894705" w:rsidP="00A360CB">
      <w:pPr>
        <w:pStyle w:val="Odstavec1-1a"/>
        <w:numPr>
          <w:ilvl w:val="0"/>
          <w:numId w:val="5"/>
        </w:numPr>
        <w:spacing w:after="120"/>
      </w:pPr>
      <w:r w:rsidRPr="00894705">
        <w:lastRenderedPageBreak/>
        <w:t>Rekonstrukce traťového úseku Kyjov (mimo) – Veselí n. M. (mimo), realizace (2029-2031)</w:t>
      </w:r>
    </w:p>
    <w:p w14:paraId="1749FDD6" w14:textId="77777777" w:rsidR="00894705" w:rsidRPr="00894705" w:rsidRDefault="00894705" w:rsidP="00A360CB">
      <w:pPr>
        <w:pStyle w:val="Odstavec1-1a"/>
        <w:numPr>
          <w:ilvl w:val="0"/>
          <w:numId w:val="5"/>
        </w:numPr>
        <w:spacing w:after="120"/>
      </w:pPr>
      <w:r w:rsidRPr="00894705">
        <w:t>ETCS+DOZ+GSM-R Brno – Blažovice, (realizace 202</w:t>
      </w:r>
      <w:r w:rsidR="000B1AB6">
        <w:t>6</w:t>
      </w:r>
      <w:r w:rsidRPr="00894705">
        <w:t>-202</w:t>
      </w:r>
      <w:r w:rsidR="000B1AB6">
        <w:t>7</w:t>
      </w:r>
      <w:r w:rsidRPr="00894705">
        <w:t>)</w:t>
      </w:r>
    </w:p>
    <w:p w14:paraId="0C9BC97F" w14:textId="77777777" w:rsidR="00894705" w:rsidRPr="00894705" w:rsidRDefault="00894705" w:rsidP="00894705">
      <w:pPr>
        <w:pStyle w:val="Odstavec1-1a"/>
      </w:pPr>
      <w:r w:rsidRPr="00894705">
        <w:t>Modernizace trati Brno – Přerov, 1. stavba Brno – Blažovice, (realizace 2028-203</w:t>
      </w:r>
      <w:r w:rsidR="000B1AB6">
        <w:t>2</w:t>
      </w:r>
      <w:r w:rsidRPr="00894705">
        <w:t>)</w:t>
      </w:r>
    </w:p>
    <w:p w14:paraId="4F8DBCF1" w14:textId="77777777" w:rsidR="00894705" w:rsidRPr="00894705" w:rsidRDefault="00894705" w:rsidP="00894705">
      <w:pPr>
        <w:pStyle w:val="Odstavec1-1a"/>
      </w:pPr>
      <w:r w:rsidRPr="00894705">
        <w:t>Modernizace trati Brno – Přerov, 2. stavba Blažovice – Vyškov, (realizace 202</w:t>
      </w:r>
      <w:r w:rsidR="000B1AB6">
        <w:t>8</w:t>
      </w:r>
      <w:r w:rsidRPr="00894705">
        <w:t>-203</w:t>
      </w:r>
      <w:r w:rsidR="000B1AB6">
        <w:t>3</w:t>
      </w:r>
      <w:r w:rsidRPr="00894705">
        <w:t>)</w:t>
      </w:r>
    </w:p>
    <w:p w14:paraId="0B963F0C" w14:textId="77777777" w:rsidR="00894705" w:rsidRPr="00894705" w:rsidRDefault="00894705" w:rsidP="00894705">
      <w:pPr>
        <w:pStyle w:val="Odstavec1-1a"/>
      </w:pPr>
      <w:r w:rsidRPr="00894705">
        <w:t xml:space="preserve">Výstavba </w:t>
      </w:r>
      <w:r w:rsidR="000B1AB6">
        <w:t>uzlové trakční napájecí stanice</w:t>
      </w:r>
      <w:r w:rsidRPr="00894705">
        <w:t xml:space="preserve"> Brno-Černovice, (realizace 2025-2028);</w:t>
      </w:r>
    </w:p>
    <w:p w14:paraId="1DFD6C81" w14:textId="082DD1D4" w:rsidR="0069470F" w:rsidRDefault="00894705" w:rsidP="00894705">
      <w:pPr>
        <w:pStyle w:val="Odstavec1-1a"/>
        <w:numPr>
          <w:ilvl w:val="0"/>
          <w:numId w:val="5"/>
        </w:numPr>
        <w:spacing w:after="120"/>
      </w:pPr>
      <w:r w:rsidRPr="00894705">
        <w:t xml:space="preserve">Rozšíření CDP Přerov </w:t>
      </w:r>
      <w:r w:rsidR="009325E4">
        <w:t>–</w:t>
      </w:r>
      <w:r w:rsidRPr="00894705">
        <w:t xml:space="preserve"> nová budova, (realizace 2024-2027)</w:t>
      </w:r>
    </w:p>
    <w:p w14:paraId="1E384CBC" w14:textId="77777777" w:rsidR="00D27121" w:rsidRDefault="000B1AB6" w:rsidP="00D27121">
      <w:pPr>
        <w:pStyle w:val="Odstavec1-1a"/>
      </w:pPr>
      <w:r>
        <w:t xml:space="preserve">Silnice </w:t>
      </w:r>
      <w:r w:rsidR="00D27121" w:rsidRPr="00D27121">
        <w:t>I/50 Bučovice</w:t>
      </w:r>
      <w:r>
        <w:t>,</w:t>
      </w:r>
      <w:r w:rsidR="00D27121" w:rsidRPr="00D27121">
        <w:t xml:space="preserve"> obchvat</w:t>
      </w:r>
      <w:r>
        <w:t xml:space="preserve">, </w:t>
      </w:r>
      <w:r w:rsidR="00D27121" w:rsidRPr="00D27121">
        <w:t>investor ŘSD</w:t>
      </w:r>
      <w:r>
        <w:t xml:space="preserve"> (realizace 2026-2028</w:t>
      </w:r>
      <w:r w:rsidR="00D27121" w:rsidRPr="00D27121">
        <w:t>)</w:t>
      </w:r>
    </w:p>
    <w:p w14:paraId="70E480CA" w14:textId="77777777" w:rsidR="000B1AB6" w:rsidRDefault="000B1AB6" w:rsidP="00D27121">
      <w:pPr>
        <w:pStyle w:val="Odstavec1-1a"/>
      </w:pPr>
      <w:r w:rsidRPr="000B1AB6">
        <w:t>Silnice I/42 Brno VMO MÚK Ostravská radiála, investor Ř</w:t>
      </w:r>
      <w:r>
        <w:t>SD</w:t>
      </w:r>
      <w:r w:rsidRPr="000B1AB6">
        <w:t xml:space="preserve"> (realizace 2027-2030</w:t>
      </w:r>
      <w:r>
        <w:t>)</w:t>
      </w:r>
    </w:p>
    <w:p w14:paraId="092DC3F1" w14:textId="77777777" w:rsidR="00BD1F27" w:rsidRPr="00D27121" w:rsidRDefault="00D02DB8" w:rsidP="00D27121">
      <w:pPr>
        <w:pStyle w:val="Odstavec1-1a"/>
      </w:pPr>
      <w:r w:rsidRPr="00D02DB8">
        <w:t>TR Bučovice – připojení odbočky 110kV</w:t>
      </w:r>
      <w:r>
        <w:t xml:space="preserve">, investor </w:t>
      </w:r>
      <w:r w:rsidRPr="00D02DB8">
        <w:t>EG.D, a.s.</w:t>
      </w:r>
      <w:r>
        <w:t xml:space="preserve"> (realizováno 2023)</w:t>
      </w:r>
    </w:p>
    <w:p w14:paraId="3BC2A016" w14:textId="77777777" w:rsidR="0069470F" w:rsidRDefault="00875B8C" w:rsidP="0058194A">
      <w:pPr>
        <w:pStyle w:val="NADPIS2-1"/>
      </w:pPr>
      <w:bookmarkStart w:id="19" w:name="_Toc7077115"/>
      <w:bookmarkStart w:id="20" w:name="_Toc184741016"/>
      <w:r>
        <w:t xml:space="preserve">POŽADAVKY NA </w:t>
      </w:r>
      <w:r w:rsidR="0069470F" w:rsidRPr="00EC2E51">
        <w:t>TECHNICKÉ</w:t>
      </w:r>
      <w:r w:rsidR="0069470F">
        <w:t xml:space="preserve"> </w:t>
      </w:r>
      <w:r>
        <w:t>ŘEŠENÍ A</w:t>
      </w:r>
      <w:r w:rsidR="0069470F">
        <w:t xml:space="preserve"> PROVEDENÍ DÍLA</w:t>
      </w:r>
      <w:bookmarkEnd w:id="19"/>
      <w:bookmarkEnd w:id="20"/>
    </w:p>
    <w:p w14:paraId="348433ED" w14:textId="77777777" w:rsidR="0069470F" w:rsidRDefault="0069470F" w:rsidP="0069470F">
      <w:pPr>
        <w:pStyle w:val="Nadpis2-2"/>
      </w:pPr>
      <w:bookmarkStart w:id="21" w:name="_Toc7077116"/>
      <w:bookmarkStart w:id="22" w:name="_Toc184741017"/>
      <w:r>
        <w:t>Všeobecně</w:t>
      </w:r>
      <w:bookmarkEnd w:id="21"/>
      <w:bookmarkEnd w:id="22"/>
    </w:p>
    <w:p w14:paraId="4EC8CCF6" w14:textId="57EE45D0" w:rsidR="00B644DA" w:rsidRPr="0022166B" w:rsidRDefault="00C416E3" w:rsidP="00B644DA">
      <w:pPr>
        <w:pStyle w:val="Text2-1"/>
      </w:pPr>
      <w:r w:rsidRPr="0022166B">
        <w:rPr>
          <w:b/>
        </w:rPr>
        <w:t xml:space="preserve">V zadávací </w:t>
      </w:r>
      <w:r w:rsidRPr="005458FA">
        <w:rPr>
          <w:b/>
        </w:rPr>
        <w:t>dokumentaci jsou p</w:t>
      </w:r>
      <w:r w:rsidR="00B644DA" w:rsidRPr="005458FA">
        <w:rPr>
          <w:b/>
        </w:rPr>
        <w:t xml:space="preserve">ro zpracování Projektové dokumentace </w:t>
      </w:r>
      <w:r w:rsidRPr="005458FA">
        <w:rPr>
          <w:b/>
        </w:rPr>
        <w:t>po</w:t>
      </w:r>
      <w:r w:rsidR="00B644DA" w:rsidRPr="00B8569E">
        <w:rPr>
          <w:b/>
        </w:rPr>
        <w:t>uži</w:t>
      </w:r>
      <w:r w:rsidRPr="00B8569E">
        <w:rPr>
          <w:b/>
        </w:rPr>
        <w:t xml:space="preserve">ty </w:t>
      </w:r>
      <w:r w:rsidR="00B644DA" w:rsidRPr="00B8569E">
        <w:rPr>
          <w:b/>
        </w:rPr>
        <w:t>VTP/DOKUMENTACE/0</w:t>
      </w:r>
      <w:r w:rsidR="00001E38">
        <w:rPr>
          <w:b/>
        </w:rPr>
        <w:t>7</w:t>
      </w:r>
      <w:r w:rsidR="00B644DA" w:rsidRPr="00B8569E">
        <w:rPr>
          <w:b/>
        </w:rPr>
        <w:t>/2</w:t>
      </w:r>
      <w:r w:rsidR="00001E38">
        <w:rPr>
          <w:b/>
        </w:rPr>
        <w:t>4</w:t>
      </w:r>
      <w:r w:rsidR="00B644DA" w:rsidRPr="005458FA">
        <w:rPr>
          <w:b/>
        </w:rPr>
        <w:t xml:space="preserve"> (dále jen „VTP/DOKUMENTACE“</w:t>
      </w:r>
      <w:r w:rsidR="00135B43" w:rsidRPr="005458FA">
        <w:rPr>
          <w:b/>
        </w:rPr>
        <w:t>)</w:t>
      </w:r>
      <w:r w:rsidR="00B644DA" w:rsidRPr="005458FA">
        <w:rPr>
          <w:b/>
        </w:rPr>
        <w:t xml:space="preserve"> a pro </w:t>
      </w:r>
      <w:r w:rsidRPr="00B8569E">
        <w:rPr>
          <w:b/>
        </w:rPr>
        <w:t>Z</w:t>
      </w:r>
      <w:r w:rsidR="00B644DA" w:rsidRPr="00B8569E">
        <w:rPr>
          <w:b/>
        </w:rPr>
        <w:t>hotovení stavby VTP/R-F/1</w:t>
      </w:r>
      <w:r w:rsidR="00024120" w:rsidRPr="00B8569E">
        <w:rPr>
          <w:b/>
        </w:rPr>
        <w:t>4</w:t>
      </w:r>
      <w:r w:rsidR="00B644DA" w:rsidRPr="00B8569E">
        <w:rPr>
          <w:b/>
        </w:rPr>
        <w:t>/2</w:t>
      </w:r>
      <w:r w:rsidR="00024120" w:rsidRPr="00B8569E">
        <w:rPr>
          <w:b/>
        </w:rPr>
        <w:t>2</w:t>
      </w:r>
      <w:r w:rsidR="00B644DA" w:rsidRPr="005458FA">
        <w:rPr>
          <w:b/>
        </w:rPr>
        <w:t xml:space="preserve"> (dále jen</w:t>
      </w:r>
      <w:r w:rsidR="00B644DA" w:rsidRPr="0022166B">
        <w:rPr>
          <w:b/>
        </w:rPr>
        <w:t xml:space="preserve"> </w:t>
      </w:r>
      <w:r w:rsidR="00135B43" w:rsidRPr="0022166B">
        <w:rPr>
          <w:b/>
        </w:rPr>
        <w:t>„</w:t>
      </w:r>
      <w:r w:rsidR="00B644DA" w:rsidRPr="0022166B">
        <w:rPr>
          <w:b/>
        </w:rPr>
        <w:t>VTP/R-F</w:t>
      </w:r>
      <w:r w:rsidR="00135B43" w:rsidRPr="0022166B">
        <w:rPr>
          <w:b/>
        </w:rPr>
        <w:t>“</w:t>
      </w:r>
      <w:r w:rsidR="00B644DA" w:rsidRPr="0022166B">
        <w:rPr>
          <w:b/>
        </w:rPr>
        <w:t>).</w:t>
      </w:r>
    </w:p>
    <w:p w14:paraId="086BC63F" w14:textId="17B99D93" w:rsidR="003C225A" w:rsidRDefault="003C225A" w:rsidP="008F74D5">
      <w:pPr>
        <w:pStyle w:val="Text2-1"/>
      </w:pPr>
      <w:r>
        <w:t xml:space="preserve">V zadávací dokumentaci uváděný pojem „Autorský dozor“ se rozumí pojem Dozor projektanta podle </w:t>
      </w:r>
      <w:r w:rsidR="00001E38">
        <w:t>stavebního zákona</w:t>
      </w:r>
      <w:r>
        <w:t xml:space="preserve">. </w:t>
      </w:r>
    </w:p>
    <w:p w14:paraId="29A1204D" w14:textId="77777777" w:rsidR="00EE5578" w:rsidRPr="00811815" w:rsidRDefault="00EE5578" w:rsidP="00EE5578">
      <w:pPr>
        <w:pStyle w:val="Nadpis2-2"/>
      </w:pPr>
      <w:bookmarkStart w:id="23" w:name="_Toc12371206"/>
      <w:bookmarkStart w:id="24" w:name="_Toc184741018"/>
      <w:r w:rsidRPr="00811815">
        <w:t>Zhotovení dokumentace</w:t>
      </w:r>
      <w:bookmarkEnd w:id="23"/>
      <w:bookmarkEnd w:id="24"/>
    </w:p>
    <w:p w14:paraId="2560F368" w14:textId="67F71C8F" w:rsidR="00EE5578" w:rsidRPr="00EE5578" w:rsidRDefault="00CA6F9E" w:rsidP="00EE5578">
      <w:pPr>
        <w:pStyle w:val="Text2-1"/>
      </w:pPr>
      <w:r>
        <w:t>D</w:t>
      </w:r>
      <w:r w:rsidR="00EE5578" w:rsidRPr="00EE5578">
        <w:t xml:space="preserve">okumentace bude zpracována dle </w:t>
      </w:r>
      <w:r w:rsidR="00663B7D" w:rsidRPr="004C1AAA">
        <w:t xml:space="preserve">schválené </w:t>
      </w:r>
      <w:r w:rsidR="00EE5578" w:rsidRPr="004C1AAA">
        <w:t>Dokumentace pro územní rozhodnutí.</w:t>
      </w:r>
      <w:r w:rsidR="00EE5578" w:rsidRPr="00EE5578">
        <w:t xml:space="preserve">  </w:t>
      </w:r>
    </w:p>
    <w:p w14:paraId="1366908F" w14:textId="16D9211D"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3B0813">
        <w:t> </w:t>
      </w:r>
      <w:r w:rsidRPr="00EE5578">
        <w:t>související dokumentace</w:t>
      </w:r>
      <w:r w:rsidR="000E6CD3">
        <w:t>,</w:t>
      </w:r>
      <w:r w:rsidRPr="00EE5578">
        <w:t xml:space="preserve"> a to ve</w:t>
      </w:r>
      <w:r w:rsidR="00FA5F58">
        <w:t> </w:t>
      </w:r>
      <w:r w:rsidRPr="00EE5578">
        <w:t>vzájemné součinnosti a návaznosti.</w:t>
      </w:r>
    </w:p>
    <w:p w14:paraId="60C48521" w14:textId="2F631C34" w:rsidR="00EE5578" w:rsidRDefault="00105E6A" w:rsidP="00EE5578">
      <w:pPr>
        <w:pStyle w:val="Text2-1"/>
      </w:pPr>
      <w:r>
        <w:t>Zhotovení</w:t>
      </w:r>
      <w:r w:rsidRPr="00EE5578">
        <w:t xml:space="preserve"> </w:t>
      </w:r>
      <w:r w:rsidR="00EE5578" w:rsidRPr="00EE5578">
        <w:t xml:space="preserve">stavby lze zahájit až po schválení </w:t>
      </w:r>
      <w:r w:rsidR="003B0813">
        <w:t>D</w:t>
      </w:r>
      <w:r w:rsidR="00EE5578" w:rsidRPr="00EE5578">
        <w:t>okumentace Objednat</w:t>
      </w:r>
      <w:r w:rsidR="00EE5578">
        <w:t>elem a </w:t>
      </w:r>
      <w:r w:rsidR="00EE5578" w:rsidRPr="00811815">
        <w:t>nabytí právní moci povolení</w:t>
      </w:r>
      <w:r w:rsidR="003B0813">
        <w:t xml:space="preserve"> záměru</w:t>
      </w:r>
      <w:r w:rsidR="00EE5578" w:rsidRPr="00811815">
        <w:t>.</w:t>
      </w:r>
    </w:p>
    <w:p w14:paraId="6E343241"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6378DDB3" w14:textId="4498E9D8" w:rsidR="00B30839" w:rsidRPr="000F0ED6" w:rsidRDefault="00B30839" w:rsidP="00B30839">
      <w:pPr>
        <w:pStyle w:val="Text2-1"/>
        <w:numPr>
          <w:ilvl w:val="2"/>
          <w:numId w:val="7"/>
        </w:numPr>
      </w:pPr>
      <w:r w:rsidRPr="000F0ED6">
        <w:t>Součástí plnění u pozemních objektů je i zajištění fyzické ochrany objektů</w:t>
      </w:r>
      <w:r w:rsidR="009B544B">
        <w:t>,</w:t>
      </w:r>
      <w:r w:rsidRPr="000F0ED6">
        <w:t xml:space="preserve"> a to návrhem prvků fyzické ochrany (mechanické zábranné prostředky, poplachový zabezpečovací a tísňový systém, elektronické systémy kontroly vstupu, dohledový videosystém, nouzové zvukové systémy a hlasové výstražné zařízení) v souladu s požadavky pro bezpečnostní kategorii objektu a bezpečnostních zón uvnitř pozemních objektů. </w:t>
      </w:r>
    </w:p>
    <w:p w14:paraId="2EDE000F" w14:textId="518DAD46" w:rsidR="00B30839" w:rsidRPr="009A5A01" w:rsidRDefault="00B30839" w:rsidP="00B30839">
      <w:pPr>
        <w:pStyle w:val="Text2-1"/>
        <w:numPr>
          <w:ilvl w:val="2"/>
          <w:numId w:val="7"/>
        </w:numPr>
      </w:pPr>
      <w:r w:rsidRPr="00E05B20">
        <w:t xml:space="preserve">Definitivní předání </w:t>
      </w:r>
      <w:r w:rsidRPr="009A5A01">
        <w:t>Dokumentace dle odst. 3.4.18 VTP/DOKUMENTACE proběhne na</w:t>
      </w:r>
      <w:r w:rsidR="002664B2">
        <w:t> </w:t>
      </w:r>
      <w:r w:rsidRPr="009A5A01">
        <w:t>médiu</w:t>
      </w:r>
      <w:r w:rsidR="007903E5" w:rsidRPr="009A5A01">
        <w:t>:</w:t>
      </w:r>
      <w:r w:rsidRPr="009A5A01">
        <w:t xml:space="preserve"> DVD. </w:t>
      </w:r>
    </w:p>
    <w:p w14:paraId="15B505BC" w14:textId="5AA3D71E" w:rsidR="00573230" w:rsidRPr="009A5A01" w:rsidRDefault="00573230" w:rsidP="0022166B">
      <w:pPr>
        <w:pStyle w:val="Text2-1"/>
      </w:pPr>
      <w:bookmarkStart w:id="25" w:name="_Ref106806251"/>
      <w:r w:rsidRPr="009A5A01">
        <w:t xml:space="preserve">Oba stupně </w:t>
      </w:r>
      <w:r w:rsidR="002664B2">
        <w:t>D</w:t>
      </w:r>
      <w:r w:rsidRPr="009A5A01">
        <w:t>okumentace (D</w:t>
      </w:r>
      <w:r w:rsidR="007724DF" w:rsidRPr="009A5A01">
        <w:t>U</w:t>
      </w:r>
      <w:r w:rsidRPr="009A5A01">
        <w:t>S</w:t>
      </w:r>
      <w:r w:rsidR="007724DF" w:rsidRPr="009A5A01">
        <w:t>L</w:t>
      </w:r>
      <w:r w:rsidRPr="009A5A01">
        <w:t xml:space="preserve"> a PDPS) budou projednány a odsouhlaseny společně.</w:t>
      </w:r>
      <w:bookmarkEnd w:id="25"/>
    </w:p>
    <w:p w14:paraId="7233A67E" w14:textId="4F88BED9" w:rsidR="00DD5FBA" w:rsidRPr="006B34C5" w:rsidRDefault="00DD5FBA" w:rsidP="00DD5FBA">
      <w:pPr>
        <w:pStyle w:val="Text2-1"/>
        <w:rPr>
          <w:rStyle w:val="Tun"/>
          <w:b w:val="0"/>
        </w:rPr>
      </w:pPr>
      <w:bookmarkStart w:id="26" w:name="_Ref173833216"/>
      <w:r w:rsidRPr="006B34C5">
        <w:rPr>
          <w:rStyle w:val="Tun"/>
          <w:b w:val="0"/>
        </w:rPr>
        <w:t xml:space="preserve">U Dokumentace DUSL Zhotovitel nebude zpracovávat ES prohlášení o ověření subsystému oznámeným subjektem (dle vyhlášky č. 583/2020 Sb.), ale zpracuje </w:t>
      </w:r>
      <w:r w:rsidRPr="006B34C5">
        <w:rPr>
          <w:bCs/>
        </w:rPr>
        <w:t xml:space="preserve">Stanovisko oznámeného subjektu ve fázi vydání povolení záměru (viz </w:t>
      </w:r>
      <w:r w:rsidR="00121D44">
        <w:rPr>
          <w:bCs/>
        </w:rPr>
        <w:t>VTP/DOKUMENTACE</w:t>
      </w:r>
      <w:r w:rsidRPr="006B34C5">
        <w:rPr>
          <w:bCs/>
        </w:rPr>
        <w:t>).</w:t>
      </w:r>
      <w:bookmarkEnd w:id="26"/>
    </w:p>
    <w:p w14:paraId="5CA9BF4F" w14:textId="77777777" w:rsidR="00EC2EA2" w:rsidRPr="009A5A01" w:rsidRDefault="00EC2EA2" w:rsidP="00EC2EA2">
      <w:pPr>
        <w:pStyle w:val="Text2-1"/>
      </w:pPr>
      <w:r w:rsidRPr="009A5A01">
        <w:t>Odst. 3.4.15 VTP/DOKUMENTACE se ruší a nahrazuje se následujícím textem:</w:t>
      </w:r>
    </w:p>
    <w:p w14:paraId="771D1482" w14:textId="191ED753" w:rsidR="00D86441" w:rsidRDefault="00EC2EA2" w:rsidP="00563C4B">
      <w:pPr>
        <w:pStyle w:val="Textbezslovn"/>
        <w:ind w:left="1560" w:hanging="823"/>
      </w:pPr>
      <w:bookmarkStart w:id="27" w:name="_Ref33021304"/>
      <w:r>
        <w:t>„3.4.15</w:t>
      </w:r>
      <w:r>
        <w:tab/>
        <w:t xml:space="preserve">Součástí odevzdání </w:t>
      </w:r>
      <w:r w:rsidR="002664B2">
        <w:t>Dokumentace (PDPS)</w:t>
      </w:r>
      <w:r>
        <w:t xml:space="preserve"> bude Souhrnný rozpočet a oceněný Soupis prací s výkazem výměr v otevřené a uzavřené formě dle odst. 3.4.19 těchto VTP v rozsahu a podrobnostech dle článku 6.3 těchto VTP.</w:t>
      </w:r>
      <w:bookmarkEnd w:id="27"/>
      <w:r>
        <w:t>“</w:t>
      </w:r>
    </w:p>
    <w:p w14:paraId="329F26E1" w14:textId="530854E5" w:rsidR="00573230" w:rsidRPr="00663B7D" w:rsidRDefault="00573230" w:rsidP="00573230">
      <w:pPr>
        <w:pStyle w:val="Text2-1"/>
        <w:numPr>
          <w:ilvl w:val="2"/>
          <w:numId w:val="7"/>
        </w:numPr>
      </w:pPr>
      <w:r w:rsidRPr="00663B7D">
        <w:rPr>
          <w:spacing w:val="-2"/>
        </w:rPr>
        <w:t xml:space="preserve">Odstavce 3.2.8, 3.3.4, </w:t>
      </w:r>
      <w:r w:rsidR="00DE70B3">
        <w:rPr>
          <w:spacing w:val="-2"/>
        </w:rPr>
        <w:t>9</w:t>
      </w:r>
      <w:r w:rsidRPr="00663B7D">
        <w:rPr>
          <w:spacing w:val="-2"/>
        </w:rPr>
        <w:t>.</w:t>
      </w:r>
      <w:r w:rsidR="00DE70B3">
        <w:rPr>
          <w:spacing w:val="-2"/>
        </w:rPr>
        <w:t>3</w:t>
      </w:r>
      <w:r w:rsidRPr="00663B7D">
        <w:rPr>
          <w:spacing w:val="-2"/>
        </w:rPr>
        <w:t>.8.1 ve VTP/DOKUMENTACE</w:t>
      </w:r>
      <w:r w:rsidRPr="00663B7D">
        <w:t xml:space="preserve"> se ruší a nahrazují se následujícími odstavci: </w:t>
      </w:r>
    </w:p>
    <w:p w14:paraId="1EA35FCE" w14:textId="01ADB661" w:rsidR="00573230" w:rsidRPr="00663B7D" w:rsidRDefault="00573230" w:rsidP="00573230">
      <w:pPr>
        <w:pStyle w:val="Textbezodsazen"/>
        <w:ind w:left="709" w:hanging="709"/>
      </w:pPr>
      <w:r w:rsidRPr="00663B7D">
        <w:lastRenderedPageBreak/>
        <w:t>„3.2.8</w:t>
      </w:r>
      <w:r w:rsidRPr="00663B7D">
        <w:tab/>
      </w:r>
      <w:r w:rsidRPr="00663B7D">
        <w:rPr>
          <w:b/>
        </w:rPr>
        <w:t>Majetkoprávní vypořádání</w:t>
      </w:r>
      <w:r w:rsidRPr="00663B7D">
        <w:t xml:space="preserve"> </w:t>
      </w:r>
      <w:r w:rsidRPr="00663B7D">
        <w:rPr>
          <w:b/>
        </w:rPr>
        <w:t>bude vedeno v majetkoprávní aplikaci</w:t>
      </w:r>
      <w:r w:rsidR="00330D25" w:rsidRPr="00663B7D">
        <w:rPr>
          <w:b/>
        </w:rPr>
        <w:t xml:space="preserve"> </w:t>
      </w:r>
      <w:r w:rsidR="00330D25" w:rsidRPr="00663B7D">
        <w:t xml:space="preserve">(webová aplikace: MAJA </w:t>
      </w:r>
      <w:r w:rsidR="00DE70B3">
        <w:t>–</w:t>
      </w:r>
      <w:r w:rsidR="00330D25" w:rsidRPr="00663B7D">
        <w:t xml:space="preserve"> majetkoprávní příprava staveb)</w:t>
      </w:r>
      <w:r w:rsidRPr="00663B7D">
        <w:t>, kterou zajišťuje, provozuje a spravuje Objednatel (viz 3.3.4 těchto VTP). Objednatel předá Zhotoviteli přístupová práva k</w:t>
      </w:r>
      <w:r w:rsidR="005564E4" w:rsidRPr="00663B7D">
        <w:t> </w:t>
      </w:r>
      <w:r w:rsidRPr="00663B7D">
        <w:t>majetkoprávní aplikaci</w:t>
      </w:r>
      <w:r w:rsidR="005564E4" w:rsidRPr="00663B7D">
        <w:t xml:space="preserve"> po vydání územního rozhodnutí a podpisu SOD</w:t>
      </w:r>
      <w:r w:rsidRPr="00663B7D">
        <w:t>.</w:t>
      </w:r>
    </w:p>
    <w:p w14:paraId="7C9F220C" w14:textId="77777777" w:rsidR="00573230" w:rsidRPr="00663B7D" w:rsidRDefault="00573230" w:rsidP="00573230">
      <w:pPr>
        <w:pStyle w:val="Textbezodsazen"/>
      </w:pPr>
      <w:r w:rsidRPr="00663B7D">
        <w:t>3.3.4</w:t>
      </w:r>
      <w:r w:rsidRPr="00663B7D">
        <w:tab/>
      </w:r>
      <w:r w:rsidRPr="00663B7D">
        <w:rPr>
          <w:b/>
        </w:rPr>
        <w:t>Zhotovitel povede majetkoprávní vypořádání v majetkoprávní aplikaci:</w:t>
      </w:r>
    </w:p>
    <w:p w14:paraId="7FEA19BF" w14:textId="77777777" w:rsidR="00573230" w:rsidRPr="00663B7D" w:rsidRDefault="00573230" w:rsidP="00573230">
      <w:pPr>
        <w:pStyle w:val="Textbezslovn"/>
        <w:tabs>
          <w:tab w:val="left" w:pos="1701"/>
        </w:tabs>
        <w:ind w:left="1701" w:hanging="964"/>
      </w:pPr>
      <w:r w:rsidRPr="00663B7D">
        <w:t>3.3.4.1</w:t>
      </w:r>
      <w:r w:rsidRPr="00663B7D">
        <w:tab/>
        <w:t xml:space="preserve">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 komunikace, telefonické hovory apod.), včetně doplňování všech dalších dokumentů (např. průvodních dopisů), které se k jednotlivým smluvním případům budou vázat. </w:t>
      </w:r>
    </w:p>
    <w:p w14:paraId="52EAAA19" w14:textId="77777777" w:rsidR="00573230" w:rsidRPr="00663B7D" w:rsidRDefault="00573230" w:rsidP="00573230">
      <w:pPr>
        <w:pStyle w:val="Textbezslovn"/>
        <w:tabs>
          <w:tab w:val="left" w:pos="1701"/>
        </w:tabs>
        <w:ind w:left="1701" w:hanging="964"/>
      </w:pPr>
      <w:r w:rsidRPr="00663B7D">
        <w:t>3.3.4.2</w:t>
      </w:r>
      <w:r w:rsidRPr="00663B7D">
        <w:tab/>
        <w:t>Zhotovitel bude do aplikace ukládat data ze znaleckých posudků a budou do</w:t>
      </w:r>
      <w:r w:rsidR="00316452" w:rsidRPr="00663B7D">
        <w:t> </w:t>
      </w:r>
      <w:r w:rsidRPr="00663B7D">
        <w:t xml:space="preserve">ní uloženy naskenované či elektronické verze znaleckých posudků. </w:t>
      </w:r>
    </w:p>
    <w:p w14:paraId="0F8C68B6" w14:textId="77777777" w:rsidR="00573230" w:rsidRPr="00663B7D" w:rsidRDefault="00573230" w:rsidP="00573230">
      <w:pPr>
        <w:pStyle w:val="Textbezslovn"/>
        <w:tabs>
          <w:tab w:val="left" w:pos="1701"/>
        </w:tabs>
        <w:ind w:left="1701" w:hanging="964"/>
      </w:pPr>
      <w:r w:rsidRPr="00663B7D">
        <w:t>3.3.4.3</w:t>
      </w:r>
      <w:r w:rsidRPr="00663B7D">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Sb.[19].</w:t>
      </w:r>
    </w:p>
    <w:p w14:paraId="1899C99D" w14:textId="003A4AE9" w:rsidR="00573230" w:rsidRPr="00663B7D" w:rsidRDefault="00573230" w:rsidP="00573230">
      <w:pPr>
        <w:pStyle w:val="Textbezslovn"/>
        <w:tabs>
          <w:tab w:val="left" w:pos="1701"/>
        </w:tabs>
        <w:ind w:left="1701" w:hanging="964"/>
      </w:pPr>
      <w:r w:rsidRPr="00663B7D">
        <w:t>3.3.4.4</w:t>
      </w:r>
      <w:r w:rsidRPr="00663B7D">
        <w:tab/>
        <w:t>Zhotovitel do aplikace uloží všechny uzavřené smlouvy včetně GP v elektronické podobě a dále v souladu s ust</w:t>
      </w:r>
      <w:r w:rsidR="00DE70B3">
        <w:t>anovením</w:t>
      </w:r>
      <w:r w:rsidRPr="00663B7D">
        <w:t xml:space="preserve"> § 5, odst. 1, zákona č. 340/2015 Sb. [27], v elektronickém obrazu textového obsahu smlouvy v otevřeném a strojově čitelném formátu.</w:t>
      </w:r>
    </w:p>
    <w:p w14:paraId="5ED8480D" w14:textId="7F63FD78" w:rsidR="00573230" w:rsidRPr="00663B7D" w:rsidRDefault="00573230" w:rsidP="00573230">
      <w:pPr>
        <w:pStyle w:val="Textbezslovn"/>
        <w:tabs>
          <w:tab w:val="left" w:pos="1701"/>
        </w:tabs>
        <w:ind w:left="1701" w:hanging="964"/>
      </w:pPr>
      <w:r w:rsidRPr="00663B7D">
        <w:t>3.3.4.5</w:t>
      </w:r>
      <w:r w:rsidRPr="00663B7D">
        <w:tab/>
        <w:t>Zhotovitel bude činnosti dle odstavce 10.4.8 Geometrické plány těchto VTP vést v prostředí majetkoprávní aplikace</w:t>
      </w:r>
      <w:r w:rsidR="00DE70B3">
        <w:t>,</w:t>
      </w:r>
      <w:r w:rsidRPr="00663B7D">
        <w:t xml:space="preserve"> a to od návrhu nového ohraničení pozemků po předání GP a jeho vložení do aplikace.“</w:t>
      </w:r>
    </w:p>
    <w:p w14:paraId="2A510785" w14:textId="4E1CA146" w:rsidR="00573230" w:rsidRDefault="00573230" w:rsidP="00573230">
      <w:pPr>
        <w:pStyle w:val="Textbezslovn"/>
        <w:tabs>
          <w:tab w:val="left" w:pos="1701"/>
        </w:tabs>
        <w:ind w:left="1701" w:hanging="964"/>
      </w:pPr>
      <w:r w:rsidRPr="00663B7D">
        <w:t>10.4.8.1</w:t>
      </w:r>
      <w:r w:rsidRPr="00663B7D">
        <w:tab/>
        <w:t>Zhotovitel se zavazuje činnosti dle tohoto článku vést v prostředí majetkoprávní aplikace</w:t>
      </w:r>
      <w:r w:rsidR="00DE70B3">
        <w:t>,</w:t>
      </w:r>
      <w:r w:rsidRPr="00663B7D">
        <w:t xml:space="preserve"> a to od návrhu nového ohraničení pozemků po předání GP a jeho vložení do aplikace.“</w:t>
      </w:r>
    </w:p>
    <w:p w14:paraId="019A4945" w14:textId="57586B71" w:rsidR="00B644DA" w:rsidRDefault="00B644DA" w:rsidP="000867E6">
      <w:pPr>
        <w:pStyle w:val="Text2-1"/>
        <w:keepNext/>
        <w:numPr>
          <w:ilvl w:val="2"/>
          <w:numId w:val="7"/>
        </w:numPr>
      </w:pPr>
      <w:r>
        <w:t xml:space="preserve">Článek </w:t>
      </w:r>
      <w:r w:rsidR="00DE70B3">
        <w:t>5</w:t>
      </w:r>
      <w:r>
        <w:t>.3 VTP/</w:t>
      </w:r>
      <w:r w:rsidRPr="00AA061F">
        <w:t>DOKUMENTACE</w:t>
      </w:r>
      <w:r>
        <w:t xml:space="preserve"> se ruší a nahrazuje se následujícím textem:</w:t>
      </w:r>
    </w:p>
    <w:p w14:paraId="16F98847" w14:textId="1B0B7FE2" w:rsidR="00B644DA" w:rsidRDefault="00B644DA" w:rsidP="00B644DA">
      <w:pPr>
        <w:pStyle w:val="Textbezslovn"/>
        <w:ind w:left="1560" w:hanging="823"/>
      </w:pPr>
      <w:r>
        <w:t>„</w:t>
      </w:r>
      <w:r w:rsidR="00DE70B3">
        <w:t>5</w:t>
      </w:r>
      <w:r>
        <w:t>.3.1</w:t>
      </w:r>
      <w:r>
        <w:tab/>
      </w:r>
      <w:r w:rsidR="00FA36C7">
        <w:t>D</w:t>
      </w:r>
      <w:r>
        <w:t>okumentace bude zpracována tak, aby při odevzdání i v dílčích termínech dle harmonogramu dle Pod článku 8.3 [</w:t>
      </w:r>
      <w:r w:rsidRPr="0022166B">
        <w:rPr>
          <w:i/>
        </w:rPr>
        <w:t>Harmonogram</w:t>
      </w:r>
      <w:r>
        <w:t>] ZOP bylo možné zpracovat rozpočet stavby, v členění a rozsahu oceněných Soupisů prací jednotlivých SO a PS dle požadavků vyhlášky č. 169/2016 Sb. [4</w:t>
      </w:r>
      <w:r w:rsidR="00DE70B3">
        <w:t>6</w:t>
      </w:r>
      <w:r>
        <w:t>] a Směrnice SŽDC č. 20 [</w:t>
      </w:r>
      <w:r w:rsidR="00DE70B3">
        <w:t>102</w:t>
      </w:r>
      <w:r>
        <w:t>], zahrnující veškeré stavební nebo montážní práce, dodávky, materiály a</w:t>
      </w:r>
      <w:r w:rsidR="00DE70B3">
        <w:t> </w:t>
      </w:r>
      <w:r>
        <w:t>služby, včetně vedlejších rozpočtových nákladů nezbytných pro zhotovení SO a PS, tedy s rozklíčováním jednotlivých „Požadavků na výkon a funkci“ příslušných SO a</w:t>
      </w:r>
      <w:r w:rsidR="00CA2F58">
        <w:t> </w:t>
      </w:r>
      <w:r>
        <w:t>PS. Tyto oceněné Soupisy prací slouží jako závazný podklad pro fakturaci v</w:t>
      </w:r>
      <w:r w:rsidR="00CA2F58">
        <w:t> </w:t>
      </w:r>
      <w:r>
        <w:t>průběhu zhotovení stavby. Pro otevřenou formu bude použit formát *.XML a</w:t>
      </w:r>
      <w:r w:rsidR="00CA2F58">
        <w:t> </w:t>
      </w:r>
      <w:r>
        <w:t>*.XLSX/*.XLSM (viz 3.4.19 těchto VTP). Vzor formuláře Soupisu prací / rozpočtu je přílohou Směrnice SŽDC č. 20 [</w:t>
      </w:r>
      <w:r w:rsidR="00DE70B3">
        <w:t>102</w:t>
      </w:r>
      <w:r>
        <w:t xml:space="preserve">8] (Formulář SO/PS ve stádiu 3 – Rozpočet, viz </w:t>
      </w:r>
      <w:r w:rsidR="00CA2F58">
        <w:t>https://</w:t>
      </w:r>
      <w:r>
        <w:t>s</w:t>
      </w:r>
      <w:r w:rsidR="0022166B">
        <w:t>pravazeleznic</w:t>
      </w:r>
      <w:r>
        <w:t>.cz/stavby-zakazky/podklady-pro-zhotovitele/stanoveni-nakladu-staveb). Souhrnný rozpočet stavby bude zpracován na závěr projektových příprav v dílčí části odevzdání dokumentace pro povolení</w:t>
      </w:r>
      <w:r w:rsidR="00F85D33">
        <w:t xml:space="preserve"> záměru</w:t>
      </w:r>
      <w:r>
        <w:t>, a to samostatně v listinné a elektronické podobě.</w:t>
      </w:r>
    </w:p>
    <w:p w14:paraId="49BB96D2" w14:textId="14B4CF1E" w:rsidR="00DE70B3" w:rsidRDefault="00B644DA" w:rsidP="00B644DA">
      <w:pPr>
        <w:pStyle w:val="Textbezslovn"/>
        <w:ind w:left="1560" w:hanging="823"/>
      </w:pPr>
      <w:r>
        <w:t>6.3.2</w:t>
      </w:r>
      <w:r>
        <w:tab/>
        <w:t xml:space="preserve">Samostatnou položkou uvedenou mimo položkový rozpočet jednotlivých </w:t>
      </w:r>
      <w:r w:rsidR="00DE70B3">
        <w:t>objektů</w:t>
      </w:r>
      <w:r>
        <w:t>, budou dle vyhlášky č. 169/2016 Sb. [4</w:t>
      </w:r>
      <w:r w:rsidR="00DE70B3">
        <w:t>6</w:t>
      </w:r>
      <w:r>
        <w:t>] a Směrnice SŽDC č. 20 [</w:t>
      </w:r>
      <w:r w:rsidR="00DE70B3">
        <w:t>102</w:t>
      </w:r>
      <w:r>
        <w:t xml:space="preserve">]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00DE70B3" w:rsidRPr="002A4347">
        <w:t>www.spravazeleznic.cz/stavby-zakazky/podklady-pro-zhotovitele/stanoveni-</w:t>
      </w:r>
      <w:r w:rsidR="00DE70B3" w:rsidRPr="002A4347">
        <w:lastRenderedPageBreak/>
        <w:t>nakladu-staveb</w:t>
      </w:r>
      <w:r>
        <w:t>).</w:t>
      </w:r>
      <w:r w:rsidR="00DE70B3">
        <w:t xml:space="preserve"> </w:t>
      </w:r>
      <w:r>
        <w:t>Zhotovitel poskytne podklady pro vyhotovení Souhrnného rozpočtu ve stádiu 4 a 5 (realizace) dle pokynů Objednatele.</w:t>
      </w:r>
    </w:p>
    <w:p w14:paraId="25C6CC1F" w14:textId="7866D513" w:rsidR="00B644DA" w:rsidRDefault="00DE70B3" w:rsidP="00B644DA">
      <w:pPr>
        <w:pStyle w:val="Textbezslovn"/>
        <w:ind w:left="1560" w:hanging="823"/>
      </w:pPr>
      <w:r>
        <w:t>5.3.5</w:t>
      </w:r>
      <w:r>
        <w:tab/>
        <w:t>NEOBSAZENO</w:t>
      </w:r>
      <w:r w:rsidR="00B644DA">
        <w:t>“</w:t>
      </w:r>
    </w:p>
    <w:p w14:paraId="569179D5" w14:textId="71C2A4B2" w:rsidR="00A654B8" w:rsidRPr="00E351C0" w:rsidRDefault="00CF1D4B" w:rsidP="00E351C0">
      <w:pPr>
        <w:pStyle w:val="Text2-1"/>
      </w:pPr>
      <w:r w:rsidRPr="007C2839">
        <w:t xml:space="preserve">Zhotovitel nebude zpracovávat 3D vizualizace, 3D zákresy vizualizací do fotografií a videokompozice dle kapitoly </w:t>
      </w:r>
      <w:r w:rsidR="00DE70B3">
        <w:t>8</w:t>
      </w:r>
      <w:r w:rsidRPr="007C2839">
        <w:t>. Vizualizace, zákresy do fotografií a videokompozice VTP/DOKUMENTACE.</w:t>
      </w:r>
    </w:p>
    <w:p w14:paraId="25FBBF8A" w14:textId="77777777" w:rsidR="00347A9C" w:rsidRDefault="00347A9C" w:rsidP="00347A9C">
      <w:pPr>
        <w:pStyle w:val="Text2-1"/>
      </w:pPr>
      <w:r>
        <w:t xml:space="preserve">Zhotovitel v případě 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45EFDED5" w14:textId="78DC1C23"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rsidR="008849E9">
        <w:fldChar w:fldCharType="begin"/>
      </w:r>
      <w:r w:rsidR="008849E9">
        <w:instrText xml:space="preserve"> REF _Ref121495527 \r \h </w:instrText>
      </w:r>
      <w:r w:rsidR="008849E9">
        <w:fldChar w:fldCharType="separate"/>
      </w:r>
      <w:r w:rsidR="002A4347">
        <w:t>8.1.1</w:t>
      </w:r>
      <w:r w:rsidR="008849E9">
        <w:fldChar w:fldCharType="end"/>
      </w:r>
      <w:r>
        <w:t xml:space="preserve"> </w:t>
      </w:r>
      <w:r w:rsidRPr="00A801A6">
        <w:t>těchto ZTP.</w:t>
      </w:r>
    </w:p>
    <w:p w14:paraId="1BD19A4C" w14:textId="77777777" w:rsidR="007A3EA8" w:rsidRDefault="007A3EA8" w:rsidP="007A3EA8">
      <w:pPr>
        <w:pStyle w:val="Text2-1"/>
      </w:pPr>
      <w:bookmarkStart w:id="28" w:name="_Toc12371207"/>
      <w:r>
        <w:rPr>
          <w:b/>
        </w:rPr>
        <w:t>Geodetická dokumentace</w:t>
      </w:r>
      <w:r>
        <w:t xml:space="preserve"> (Geodetický podklad pro projektovou činnost zpracovaný podle jiných právních předpisů)</w:t>
      </w:r>
    </w:p>
    <w:p w14:paraId="72535378" w14:textId="77777777" w:rsidR="007A3EA8" w:rsidRDefault="007A3EA8" w:rsidP="007A3EA8">
      <w:pPr>
        <w:pStyle w:val="Text2-2"/>
      </w:pPr>
      <w:bookmarkStart w:id="29" w:name="_Hlk158283429"/>
      <w:r>
        <w:t>Poskytování geodetických podkladů se řídí Pokynem generálního ředitele SŽ PO</w:t>
      </w:r>
      <w:r>
        <w:noBreakHyphen/>
        <w:t>06/2020-GŘ, Pokyn generálního ředitele k poskytování geodetických podkladů a činností pro přípravu a realizaci opravných a investičních akcí.</w:t>
      </w:r>
    </w:p>
    <w:p w14:paraId="01B6177C" w14:textId="3F51A3DA" w:rsidR="007A3EA8" w:rsidRDefault="007A3EA8" w:rsidP="007A3EA8">
      <w:pPr>
        <w:pStyle w:val="Text2-2"/>
      </w:pPr>
      <w:r>
        <w:t xml:space="preserve">Zhotovitel je povinen v případě prací na úplných mapových podkladech </w:t>
      </w:r>
      <w:r w:rsidRPr="00717F2B">
        <w:rPr>
          <w:spacing w:val="2"/>
        </w:rPr>
        <w:t>si</w:t>
      </w:r>
      <w:r w:rsidR="00717F2B" w:rsidRPr="00717F2B">
        <w:rPr>
          <w:spacing w:val="2"/>
        </w:rPr>
        <w:t> </w:t>
      </w:r>
      <w:r w:rsidRPr="00717F2B">
        <w:rPr>
          <w:spacing w:val="2"/>
        </w:rPr>
        <w:t>alespoň 1 měsíc předem vyžádat mapové podklady na SŽG ve vazbě na</w:t>
      </w:r>
      <w:r w:rsidR="00717F2B">
        <w:rPr>
          <w:spacing w:val="2"/>
        </w:rPr>
        <w:t> </w:t>
      </w:r>
      <w:r w:rsidRPr="00717F2B">
        <w:rPr>
          <w:spacing w:val="2"/>
        </w:rPr>
        <w:t xml:space="preserve">stav </w:t>
      </w:r>
      <w:r>
        <w:t>DTMŽ.</w:t>
      </w:r>
    </w:p>
    <w:p w14:paraId="41AFB14F" w14:textId="6CFD0DC5" w:rsidR="007A3EA8" w:rsidRDefault="007A3EA8" w:rsidP="007A3EA8">
      <w:pPr>
        <w:pStyle w:val="Text2-2"/>
      </w:pPr>
      <w:r>
        <w:t>Závazným formátem mapových podkladů a mapové geodetické dokumentace je</w:t>
      </w:r>
      <w:r w:rsidR="003E0F1E">
        <w:t> </w:t>
      </w:r>
      <w:r>
        <w:t>ŽXML.</w:t>
      </w:r>
    </w:p>
    <w:bookmarkEnd w:id="29"/>
    <w:p w14:paraId="0E8E5AC7" w14:textId="43063388" w:rsidR="000B7E8B" w:rsidRDefault="007A3EA8" w:rsidP="00B8569E">
      <w:pPr>
        <w:pStyle w:val="Text2-2"/>
      </w:pPr>
      <w:r>
        <w:t xml:space="preserve">Zhotovitel se zavazuje </w:t>
      </w:r>
      <w:bookmarkStart w:id="30" w:name="_Hlk158294561"/>
      <w:r>
        <w:t xml:space="preserve">předat doplněné a úplné mapové podklady </w:t>
      </w:r>
      <w:bookmarkEnd w:id="30"/>
      <w:r>
        <w:t xml:space="preserve">podle pravidel uvedených v předpisu SŽ M20/MP014 </w:t>
      </w:r>
      <w:r w:rsidR="003E0F1E" w:rsidRPr="003E0F1E">
        <w:t xml:space="preserve">a podle pravidel pro přechodné období DTMŽ (pakliže trvá) </w:t>
      </w:r>
      <w:r>
        <w:t>ve formátu ŽXML. Zhotovitel se zavazuje data ve formátu ŽXML předat plně navázána na stav v informačním sytému DTMŽ.</w:t>
      </w:r>
      <w:r w:rsidR="000B7E8B" w:rsidRPr="000B7E8B">
        <w:t xml:space="preserve"> </w:t>
      </w:r>
    </w:p>
    <w:p w14:paraId="3D90FD39" w14:textId="5FF3B0B6" w:rsidR="000B7E8B" w:rsidRDefault="000B7E8B" w:rsidP="00B8569E">
      <w:pPr>
        <w:pStyle w:val="Text2-2"/>
      </w:pPr>
      <w:r>
        <w:t xml:space="preserve">Zhotovitel je povinen upřednostnit vypořádání trvalých záborů a věcných břemen vlastní pozemkovou výměrou „České republiky, právo hospodařit Správa železnic, státní organizace“. Pokud tato výměra v katastrálním území dotčeném </w:t>
      </w:r>
      <w:proofErr w:type="spellStart"/>
      <w:r>
        <w:t>KoPÚ</w:t>
      </w:r>
      <w:proofErr w:type="spellEnd"/>
      <w:r>
        <w:t xml:space="preserve"> k</w:t>
      </w:r>
      <w:r w:rsidR="003E0F1E">
        <w:t> </w:t>
      </w:r>
      <w:r>
        <w:t>vypořádání nestačí, je Zhotovitel povinen prokazatelně prověřit možnost vypořádání jinými pozemky státu.</w:t>
      </w:r>
    </w:p>
    <w:p w14:paraId="0C320590" w14:textId="77777777" w:rsidR="007A3EA8" w:rsidRDefault="000B7E8B" w:rsidP="000B7E8B">
      <w:pPr>
        <w:pStyle w:val="Text2-2"/>
      </w:pPr>
      <w:r w:rsidRPr="000B7E8B">
        <w:t xml:space="preserve">V případě nutnosti koordinace stavby s pozemkovou úpravou z důvodu trvalých záborů velkého rozsahu (při nedostatku stávající vlastní pozemkové výměry) Zhotovitel prokazatelně požádá o vyvolání jednání mezi místně příslušnou pobočkou SPÚ, OŘ Brno (Správce pozemků-za Vlastníka), SŽG (ŽKN-za Vlastníka), Zhotovitelem </w:t>
      </w:r>
      <w:proofErr w:type="spellStart"/>
      <w:r w:rsidRPr="000B7E8B">
        <w:t>KoPÚ</w:t>
      </w:r>
      <w:proofErr w:type="spellEnd"/>
      <w:r w:rsidRPr="000B7E8B">
        <w:t xml:space="preserve"> a Stavební správou.</w:t>
      </w:r>
    </w:p>
    <w:p w14:paraId="2125A3A9" w14:textId="77777777" w:rsidR="005458FA" w:rsidRDefault="005458FA" w:rsidP="00B8569E">
      <w:pPr>
        <w:pStyle w:val="Text2-2"/>
      </w:pPr>
      <w:r>
        <w:t>Probíhá mapování v rámci DTMŽ. Finální schválená dokumentace bude nejpozději na konci roku 2024.</w:t>
      </w:r>
    </w:p>
    <w:p w14:paraId="1E447915" w14:textId="77777777" w:rsidR="00EE5578" w:rsidRPr="00811815" w:rsidRDefault="00EE5578" w:rsidP="00EE5578">
      <w:pPr>
        <w:pStyle w:val="Nadpis2-2"/>
        <w:spacing w:before="240"/>
        <w:contextualSpacing/>
      </w:pPr>
      <w:bookmarkStart w:id="31" w:name="_Toc184741019"/>
      <w:r w:rsidRPr="00811815">
        <w:t>Zhotovení stavby</w:t>
      </w:r>
      <w:bookmarkEnd w:id="28"/>
      <w:bookmarkEnd w:id="31"/>
    </w:p>
    <w:p w14:paraId="43E5DD17" w14:textId="36DF6495"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uvedení do provozu / Zkušebního provozu, popřípadě do dne odstranění poslední zjištěné vady nebo dokončení nedokončené práce, zjištěné při kontrolní prohlídce Díla. ESD je veden v aplikaci „</w:t>
      </w:r>
      <w:proofErr w:type="spellStart"/>
      <w:r w:rsidRPr="00E61CCC">
        <w:t>Buildary.online</w:t>
      </w:r>
      <w:proofErr w:type="spellEnd"/>
      <w:r w:rsidRPr="00E61CCC">
        <w:t xml:space="preserve"> </w:t>
      </w:r>
      <w:r w:rsidR="00914AA8">
        <w:t>–</w:t>
      </w:r>
      <w:r w:rsidRPr="00E61CCC">
        <w:t xml:space="preserve"> elektronický stavební deník“ (</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w:t>
      </w:r>
      <w:proofErr w:type="spellStart"/>
      <w:r w:rsidRPr="0022166B">
        <w:t>Buildary.online</w:t>
      </w:r>
      <w:proofErr w:type="spellEnd"/>
      <w:r w:rsidRPr="0022166B">
        <w:t xml:space="preserve"> pro vedení ESD</w:t>
      </w:r>
      <w:r w:rsidR="00823E8E">
        <w:t>,</w:t>
      </w:r>
      <w:r w:rsidRPr="0022166B">
        <w:t xml:space="preserve"> a to na celou dobu povinnosti vést stavební deník dle § 157 zákona č. 183/2006 Sb. stavební zákon, v platném znění. </w:t>
      </w:r>
    </w:p>
    <w:p w14:paraId="645F999D" w14:textId="09A6AE25" w:rsidR="00246FB0" w:rsidRDefault="00246FB0" w:rsidP="00246FB0">
      <w:pPr>
        <w:pStyle w:val="Text2-1"/>
      </w:pPr>
      <w:r w:rsidRPr="00246FB0">
        <w:lastRenderedPageBreak/>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914AA8">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6A8F02AE" w14:textId="77777777" w:rsidR="00F70405" w:rsidRPr="00BC075D" w:rsidRDefault="00F70405" w:rsidP="00F70405">
      <w:pPr>
        <w:pStyle w:val="Text2-1"/>
      </w:pPr>
      <w:bookmarkStart w:id="32" w:name="_Ref106970067"/>
      <w:r w:rsidRPr="00BC075D">
        <w:t>Odstavce 4.2.1 a 4.2.7 ve VTP/R-F</w:t>
      </w:r>
      <w:r w:rsidR="00573230" w:rsidRPr="00BC075D">
        <w:t xml:space="preserve"> </w:t>
      </w:r>
      <w:r w:rsidRPr="00BC075D">
        <w:t>se ruší a nahrazují následujícími odstavci:</w:t>
      </w:r>
      <w:bookmarkEnd w:id="32"/>
      <w:r w:rsidRPr="00BC075D">
        <w:t xml:space="preserve"> </w:t>
      </w:r>
    </w:p>
    <w:p w14:paraId="0B66B18B" w14:textId="53422ED7" w:rsidR="00F70405" w:rsidRPr="00BC075D" w:rsidRDefault="00F70405" w:rsidP="00F70405">
      <w:pPr>
        <w:pStyle w:val="Textbezslovn"/>
        <w:tabs>
          <w:tab w:val="left" w:pos="1701"/>
        </w:tabs>
        <w:ind w:left="1701" w:hanging="964"/>
      </w:pPr>
      <w:r w:rsidRPr="00BC075D">
        <w:t>„4.2.1</w:t>
      </w:r>
      <w:r w:rsidRPr="00BC075D">
        <w:tab/>
        <w:t xml:space="preserve">Majetkové vypořádání je vedeno v </w:t>
      </w:r>
      <w:r w:rsidRPr="00BC075D">
        <w:rPr>
          <w:b/>
        </w:rPr>
        <w:t>Majetkoprávní aplikaci</w:t>
      </w:r>
      <w:r w:rsidR="00A06223" w:rsidRPr="00BC075D">
        <w:t xml:space="preserve"> (webová aplikace MAJA </w:t>
      </w:r>
      <w:r w:rsidR="00914AA8">
        <w:t>–</w:t>
      </w:r>
      <w:r w:rsidR="00A06223" w:rsidRPr="00BC075D">
        <w:t> majetkoprávní příprava staveb)</w:t>
      </w:r>
      <w:r w:rsidRPr="00BC075D">
        <w:t>, kterou zajišťuje, provozuje a 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7DB5DD49" w14:textId="77777777" w:rsidR="00F70405" w:rsidRPr="00BC075D" w:rsidRDefault="00F70405" w:rsidP="00F70405">
      <w:pPr>
        <w:pStyle w:val="Textbezslovn"/>
        <w:tabs>
          <w:tab w:val="left" w:pos="1701"/>
        </w:tabs>
        <w:ind w:left="1701" w:hanging="964"/>
      </w:pPr>
      <w:r w:rsidRPr="00BC075D">
        <w:t xml:space="preserve">4.2.7 </w:t>
      </w:r>
      <w:r w:rsidRPr="00BC075D">
        <w:tab/>
        <w:t>Objednatel poskytne Zhotoviteli vzory smluv a součinnost při majetkoprávním vypořádání. Objednatel předá Zhotoviteli uzavřené smlouvy o smlouvách budoucích prostřednictvím Majetkoprávní aplikace.“</w:t>
      </w:r>
    </w:p>
    <w:p w14:paraId="44F737C6" w14:textId="77777777" w:rsidR="00F70405" w:rsidRPr="00BC075D" w:rsidRDefault="00F70405" w:rsidP="00F70405">
      <w:pPr>
        <w:pStyle w:val="Text2-1"/>
      </w:pPr>
      <w:r w:rsidRPr="00BC075D">
        <w:t>V odstavci 4.2.9 ve VTP/R-F</w:t>
      </w:r>
      <w:r w:rsidR="00573230" w:rsidRPr="00BC075D">
        <w:t xml:space="preserve"> </w:t>
      </w:r>
      <w:r w:rsidRPr="00BC075D">
        <w:t>se nahrazuje text „Uzavřené smlouvy, vč. geometrických plánů, se zavazuje předat určenému pracovníkovi Objednatele v listinné i elektronické podobě (sken), a dále …“ nahrazen následujícím textem: „Uzavřené smlouvy, vč.</w:t>
      </w:r>
      <w:r w:rsidR="00316452" w:rsidRPr="00BC075D">
        <w:t> </w:t>
      </w:r>
      <w:r w:rsidRPr="00BC075D">
        <w:t>geometrických plánů, se zavazuje předat Objednateli v listinné i elektronické podobě (sken), který bude nahrán do Majetkoprávní aplikace, a dále …“</w:t>
      </w:r>
    </w:p>
    <w:p w14:paraId="5B238351" w14:textId="77777777" w:rsidR="00F70405" w:rsidRPr="00BC075D" w:rsidRDefault="00F70405" w:rsidP="00F70405">
      <w:pPr>
        <w:pStyle w:val="Text2-1"/>
      </w:pPr>
      <w:r w:rsidRPr="00BC075D">
        <w:t>Všechny odkazy na „Tabulku pozemků a staveb dotčených stavbou“ ve VTP/R-F</w:t>
      </w:r>
      <w:r w:rsidR="00573230" w:rsidRPr="00BC075D">
        <w:t xml:space="preserve"> </w:t>
      </w:r>
      <w:r w:rsidRPr="00BC075D">
        <w:t xml:space="preserve">se ruší a nahrazují odkazem na „Majetkoprávní aplikaci“ </w:t>
      </w:r>
    </w:p>
    <w:p w14:paraId="7C7192D6" w14:textId="77777777" w:rsidR="00F70405" w:rsidRPr="00BC075D" w:rsidRDefault="00F70405" w:rsidP="00F70405">
      <w:pPr>
        <w:pStyle w:val="Text2-1"/>
      </w:pPr>
      <w:bookmarkStart w:id="33" w:name="_Ref106970074"/>
      <w:r w:rsidRPr="00BC075D">
        <w:t>Zhotovitel je povinen zaznamenávat všechny informace o majetkoprávních jednáních v Majetkoprávní aplikaci.</w:t>
      </w:r>
      <w:bookmarkEnd w:id="33"/>
    </w:p>
    <w:p w14:paraId="2C1B28D5" w14:textId="77777777" w:rsidR="004C08B8" w:rsidRPr="00811815" w:rsidRDefault="004C08B8" w:rsidP="004C08B8">
      <w:pPr>
        <w:pStyle w:val="Text2-1"/>
      </w:pPr>
      <w:r w:rsidRPr="00811815">
        <w:t>Odstavc</w:t>
      </w:r>
      <w:r>
        <w:t>e</w:t>
      </w:r>
      <w:r w:rsidRPr="00811815">
        <w:t xml:space="preserve"> </w:t>
      </w:r>
      <w:r w:rsidR="00F2158F">
        <w:t>v článku 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28FA4E6B" w14:textId="5BEEF1E1"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 xml:space="preserve">povolení </w:t>
      </w:r>
      <w:r w:rsidR="00F85D33">
        <w:t xml:space="preserve">záměru </w:t>
      </w:r>
      <w:r w:rsidR="00DD3BA2">
        <w:t xml:space="preserve">a provádění stavby jsou uvedené ve VTP/DOKUMENTACE. Zhotovitel se zavazuje zajistit pravomocné povolení </w:t>
      </w:r>
      <w:r w:rsidR="00F85D33">
        <w:t xml:space="preserve">záměru </w:t>
      </w:r>
      <w:r w:rsidR="00DD3BA2">
        <w:t xml:space="preserve">potřebná k zahájení a provádění Díla včetně pravomocného povolení </w:t>
      </w:r>
      <w:r w:rsidR="008145D9">
        <w:t xml:space="preserve">záměru </w:t>
      </w:r>
      <w:r w:rsidR="00DD3BA2">
        <w:t>na Zařízení Staveniště. Zhotovitel zodpovídá za soulad povolení</w:t>
      </w:r>
      <w:r w:rsidR="008145D9">
        <w:t xml:space="preserve"> záměru</w:t>
      </w:r>
      <w:r w:rsidR="00DD3BA2">
        <w:t xml:space="preserve"> s dalšími navazujícími částmi Projektové dokumentace. </w:t>
      </w:r>
    </w:p>
    <w:p w14:paraId="259F2CF3" w14:textId="20A354DD"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8145D9">
        <w:rPr>
          <w:b/>
        </w:rPr>
        <w:t xml:space="preserve"> záměru</w:t>
      </w:r>
      <w:r w:rsidR="00DD3BA2" w:rsidRPr="0022166B">
        <w:rPr>
          <w:b/>
        </w:rPr>
        <w:t>, či jiného potřebného rozhodnutí příslušného správního orgánu a předání Staveniště Objednatelem</w:t>
      </w:r>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668C2417"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295180F1" w14:textId="7D353DEA" w:rsidR="004C08B8" w:rsidRPr="00112AAE" w:rsidRDefault="00DD2182" w:rsidP="00DD3BA2">
      <w:pPr>
        <w:pStyle w:val="Textbezslovn"/>
        <w:ind w:left="1474" w:hanging="737"/>
      </w:pPr>
      <w:r>
        <w:t>6</w:t>
      </w:r>
      <w:r w:rsidR="00DD3BA2">
        <w:t>.1.4</w:t>
      </w:r>
      <w:r w:rsidR="00DD3BA2">
        <w:tab/>
        <w:t xml:space="preserve">Pokud je stavba prováděná po etapách, navzájem přímo nenavazujících a oddělitelných jak stavebně technicky, tak technologicky a současně jsou </w:t>
      </w:r>
      <w:r w:rsidR="00DD3BA2">
        <w:lastRenderedPageBreak/>
        <w:t>na</w:t>
      </w:r>
      <w:r w:rsidR="00316452">
        <w:t> </w:t>
      </w:r>
      <w:r w:rsidR="00DD3BA2">
        <w:t>tyto etapy vedená samostatná komplexní veřejnoprávní projednání a vydaná samostatná pravomocná povolení</w:t>
      </w:r>
      <w:r w:rsidR="008145D9">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36CC5752"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583EC05A"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[4</w:t>
      </w:r>
      <w:r w:rsidR="00FA5F58">
        <w:t>8</w:t>
      </w:r>
      <w:r w:rsidR="00D869FF" w:rsidRPr="00D869FF">
        <w:t>] a</w:t>
      </w:r>
      <w:r w:rsidR="00634EF0">
        <w:t> </w:t>
      </w:r>
      <w:r w:rsidR="00D869FF" w:rsidRPr="00D869FF">
        <w:t xml:space="preserve">Směrnice </w:t>
      </w:r>
      <w:r w:rsidR="00634EF0">
        <w:t xml:space="preserve">SŽDC </w:t>
      </w:r>
      <w:r w:rsidR="00D869FF" w:rsidRPr="00D869FF">
        <w:t>č. 20 [</w:t>
      </w:r>
      <w:r w:rsidR="00634EF0">
        <w:t>7</w:t>
      </w:r>
      <w:r w:rsidR="00FA5F58">
        <w:t>7</w:t>
      </w:r>
      <w:r w:rsidR="00D869FF" w:rsidRPr="00D869FF">
        <w:t>] v otevřené a uzavřené formě.</w:t>
      </w:r>
      <w:r>
        <w:t>“</w:t>
      </w:r>
    </w:p>
    <w:p w14:paraId="7A66152F"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394799C5"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0AE2F169" w14:textId="77777777" w:rsidR="004F5FC9" w:rsidRPr="004F5FC9" w:rsidRDefault="004F5FC9" w:rsidP="004F5FC9">
      <w:pPr>
        <w:pStyle w:val="Text2-1"/>
      </w:pPr>
      <w:r w:rsidRPr="004F5FC9">
        <w:t xml:space="preserve">Odstavec 7.3.2 a 7.3.3 ve VTP/R-F se ruší a nahrazuje se následujícími odstavci: </w:t>
      </w:r>
    </w:p>
    <w:p w14:paraId="3F5410A0" w14:textId="77777777" w:rsidR="000C717F" w:rsidRDefault="004F5FC9" w:rsidP="000C717F">
      <w:pPr>
        <w:pStyle w:val="Textbezslovn"/>
        <w:tabs>
          <w:tab w:val="left" w:pos="1701"/>
        </w:tabs>
        <w:ind w:left="1701" w:hanging="964"/>
      </w:pPr>
      <w:r>
        <w:t>„</w:t>
      </w:r>
      <w:r w:rsidR="00DD2182">
        <w:t>7.3.2</w:t>
      </w:r>
      <w:r w:rsidR="00DD2182">
        <w:tab/>
      </w:r>
      <w:r w:rsidR="000C717F">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695E52">
        <w:t> </w:t>
      </w:r>
      <w:r w:rsidR="000C717F">
        <w:t>Výkazu garantem za ŽP Objednatele. Po odsouhlasení Závěrečné zprávy a</w:t>
      </w:r>
      <w:r w:rsidR="00695E52">
        <w:t> </w:t>
      </w:r>
      <w:r w:rsidR="000C717F">
        <w:t xml:space="preserve">Výkazu garantem za ŽP Objednatele </w:t>
      </w:r>
      <w:r w:rsidR="005E3428">
        <w:t xml:space="preserve">bude </w:t>
      </w:r>
      <w:r w:rsidR="000C717F">
        <w:t>Závěrečn</w:t>
      </w:r>
      <w:r w:rsidR="005E3428">
        <w:t>á</w:t>
      </w:r>
      <w:r w:rsidR="000C717F">
        <w:t xml:space="preserve"> zpráv</w:t>
      </w:r>
      <w:r w:rsidR="005E3428">
        <w:t>a</w:t>
      </w:r>
      <w:r w:rsidR="000C717F">
        <w:t xml:space="preserve"> a Výkaz prokazatelně </w:t>
      </w:r>
      <w:r w:rsidR="005E3428">
        <w:t xml:space="preserve">předán </w:t>
      </w:r>
      <w:r w:rsidR="000C717F">
        <w:t xml:space="preserve">na GŘ O15. </w:t>
      </w:r>
    </w:p>
    <w:p w14:paraId="170EAEE8" w14:textId="77777777" w:rsidR="00DD2182" w:rsidRDefault="000C717F" w:rsidP="000C717F">
      <w:pPr>
        <w:pStyle w:val="Textbezslovn"/>
        <w:ind w:left="1474" w:hanging="737"/>
      </w:pPr>
      <w:r>
        <w:t>7.3.3</w:t>
      </w:r>
      <w:r>
        <w:tab/>
        <w:t>Správce stavby nesmí potvrdit dokončení díla v Potvrzení o převzetí bez zajištění odevzdání Závěrečné zprávy a Výkazu.</w:t>
      </w:r>
      <w:r w:rsidR="00DD2182">
        <w:t>“</w:t>
      </w:r>
    </w:p>
    <w:p w14:paraId="2958B986" w14:textId="77777777" w:rsidR="002A353D" w:rsidRDefault="002A353D" w:rsidP="008E7697">
      <w:pPr>
        <w:pStyle w:val="Text2-1"/>
      </w:pPr>
      <w:r>
        <w:t xml:space="preserve">Třetí odrážka odst. (6) </w:t>
      </w:r>
      <w:proofErr w:type="spellStart"/>
      <w:r w:rsidR="008E7697" w:rsidRPr="008E7697">
        <w:t>podčlánku</w:t>
      </w:r>
      <w:proofErr w:type="spellEnd"/>
      <w:r w:rsidR="008E7697" w:rsidRPr="008E7697">
        <w:t xml:space="preserve"> 1.11.5.1 </w:t>
      </w:r>
      <w:r>
        <w:t>v </w:t>
      </w:r>
      <w:r w:rsidRPr="001F4F1B">
        <w:t>Kapitole</w:t>
      </w:r>
      <w:r>
        <w:t xml:space="preserve"> 1 TKP se ruší a nahrazuje se následujícím textem:</w:t>
      </w:r>
    </w:p>
    <w:p w14:paraId="4BD208D8" w14:textId="77777777" w:rsidR="002A353D" w:rsidRDefault="002A353D" w:rsidP="002A353D">
      <w:pPr>
        <w:pStyle w:val="Textbezslovn"/>
      </w:pPr>
      <w:r>
        <w:t xml:space="preserve">„• kompletní </w:t>
      </w:r>
      <w:r w:rsidRPr="00C04D17">
        <w:t>dokumentace</w:t>
      </w:r>
      <w:r>
        <w:t xml:space="preserve"> Stavby ve struktuře TreeInfo, resp. InvestDokument, v otevřené a uzavřené formě,“</w:t>
      </w:r>
    </w:p>
    <w:p w14:paraId="53AA2507" w14:textId="2AC9EA79" w:rsidR="00A801A6" w:rsidRPr="00BC075D" w:rsidRDefault="00301BEA" w:rsidP="006C137A">
      <w:pPr>
        <w:pStyle w:val="Text2-1"/>
      </w:pPr>
      <w:r w:rsidRPr="00301BEA">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415B6039" w14:textId="77777777" w:rsidR="007B4640" w:rsidRPr="00BC075D" w:rsidRDefault="007B4640" w:rsidP="007B4640">
      <w:pPr>
        <w:pStyle w:val="Text2-1"/>
      </w:pPr>
      <w:r w:rsidRPr="00BC075D">
        <w:t xml:space="preserve">Zhotovitel provede ruční kopané sondy za účelem ověření skutečného vedení inženýrských sítí před započetím zemních prací strojmo. </w:t>
      </w:r>
    </w:p>
    <w:p w14:paraId="69874D03" w14:textId="77777777" w:rsidR="007B4640" w:rsidRPr="00BC075D" w:rsidRDefault="007B4640" w:rsidP="007B4640">
      <w:pPr>
        <w:pStyle w:val="Text2-1"/>
      </w:pPr>
      <w:r w:rsidRPr="00BC075D">
        <w:t>V rámci výkopových prací (zejména pro kabelovod) bude kladen zvýšený důraz na ruční výkopy. Strojní mechanizace se bude moc použít až po odhalení všech kabelových vedení.</w:t>
      </w:r>
    </w:p>
    <w:p w14:paraId="06A251EC" w14:textId="77777777" w:rsidR="007B4640" w:rsidRPr="00BC075D" w:rsidRDefault="007B4640" w:rsidP="007B4640">
      <w:pPr>
        <w:pStyle w:val="Text2-1"/>
      </w:pPr>
      <w:r w:rsidRPr="00BC075D">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C2D7871" w14:textId="77777777" w:rsidR="00892B5B" w:rsidRDefault="00892B5B" w:rsidP="00892B5B">
      <w:pPr>
        <w:pStyle w:val="Text2-1"/>
      </w:pPr>
      <w:bookmarkStart w:id="34"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34"/>
    </w:p>
    <w:p w14:paraId="620BCB23" w14:textId="77777777" w:rsidR="00A86A5D" w:rsidRDefault="00A86A5D" w:rsidP="00A86A5D">
      <w:pPr>
        <w:pStyle w:val="Text2-1"/>
      </w:pPr>
      <w:bookmarkStart w:id="35" w:name="_Toc7077117"/>
      <w:r>
        <w:t>Zhotovitel se při zajištění a ochraně kabelizace řídí pokynem SŽ PO-09/2023-GŘ Pokyn generálního ředitele ve věci ochrany kabelizace v průběhu přípravy a realizace investičních a opravných prací ze dne 4. 6. 2024.</w:t>
      </w:r>
    </w:p>
    <w:p w14:paraId="61E1FAFC" w14:textId="77777777" w:rsidR="00301BEA" w:rsidRPr="008163BA" w:rsidRDefault="00301BEA" w:rsidP="00301BEA">
      <w:pPr>
        <w:pStyle w:val="Text2-1"/>
      </w:pPr>
      <w:r w:rsidRPr="00B8569E">
        <w:rPr>
          <w:b/>
        </w:rPr>
        <w:t>Zeměměřická činnost zhotovitele stavby</w:t>
      </w:r>
    </w:p>
    <w:p w14:paraId="356685A4" w14:textId="2BFEF3BB" w:rsidR="00301BEA" w:rsidRDefault="00301BEA" w:rsidP="00301BEA">
      <w:pPr>
        <w:pStyle w:val="Text2-2"/>
      </w:pPr>
      <w:r>
        <w:t xml:space="preserve">Zhotovitel zažádá jmenovaného </w:t>
      </w:r>
      <w:r w:rsidRPr="00F63E79">
        <w:t>Autorizovaného zeměměřického inženýra (AZI</w:t>
      </w:r>
      <w:r>
        <w:t>) Objednatele o zajištění dostupných podkladů a postupu vyplývajícího z</w:t>
      </w:r>
      <w:r w:rsidR="00A83A1C">
        <w:t> </w:t>
      </w:r>
      <w:r>
        <w:t xml:space="preserve">požadavků uvedených v příslušných VTP a těchto ZTP pro provedení díla nejpozději do termínu předání Staveniště. </w:t>
      </w:r>
    </w:p>
    <w:p w14:paraId="3921B43A" w14:textId="77777777" w:rsidR="00301BEA" w:rsidRDefault="00301BEA" w:rsidP="00301BEA">
      <w:pPr>
        <w:pStyle w:val="Text2-2"/>
      </w:pPr>
      <w:r>
        <w:t>Zhotovitel zahájí vyhotovení podkladů pro majetkoprávní vypořádání stavby na základě zaměření skutečného provedení jednotlivých PS/SO bezodkladně po jejich dokončení, nejpozději do 3 měsíců od jejich dokončení.</w:t>
      </w:r>
    </w:p>
    <w:p w14:paraId="5D0BF221" w14:textId="77777777" w:rsidR="00301BEA" w:rsidRDefault="00301BEA" w:rsidP="00301BEA">
      <w:pPr>
        <w:pStyle w:val="Text2-2"/>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2E54CCC2" w14:textId="0D0BA4F7" w:rsidR="00301BEA" w:rsidRPr="00D403AE" w:rsidRDefault="00301BEA" w:rsidP="00301BEA">
      <w:pPr>
        <w:pStyle w:val="Text2-2"/>
      </w:pPr>
      <w:r>
        <w:t xml:space="preserve">Zhotovitel se zavazuje předat geodetickou část DSPS podle pravidel uvedených v předpisu SŽ M20/MP014 </w:t>
      </w:r>
      <w:r w:rsidR="00914AA8">
        <w:t xml:space="preserve">a podle pravidel pro přechodné období DTMŽ (pakliže trvá) </w:t>
      </w:r>
      <w:r>
        <w:t xml:space="preserve">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w:t>
      </w:r>
      <w:r>
        <w:t>.</w:t>
      </w:r>
    </w:p>
    <w:p w14:paraId="063FF01E" w14:textId="4540399C" w:rsidR="00301BEA" w:rsidRDefault="00A83A1C" w:rsidP="00301BEA">
      <w:pPr>
        <w:pStyle w:val="Text2-2"/>
      </w:pPr>
      <w:r>
        <w:t>G</w:t>
      </w:r>
      <w:r w:rsidR="00301BEA">
        <w:t>eodetická část jednotlivých SO a PS a souborné zpracování geodetické části DSPS předává samostatně a ve formátu ŽXML prostřednictvím informačního systému DTMŽ.</w:t>
      </w:r>
    </w:p>
    <w:p w14:paraId="51D6EBBB" w14:textId="264084C4" w:rsidR="0069470F" w:rsidRDefault="0069470F" w:rsidP="0069470F">
      <w:pPr>
        <w:pStyle w:val="Nadpis2-2"/>
      </w:pPr>
      <w:bookmarkStart w:id="36" w:name="_Toc172808285"/>
      <w:bookmarkStart w:id="37" w:name="_Toc7077118"/>
      <w:bookmarkStart w:id="38" w:name="_Toc184741020"/>
      <w:bookmarkEnd w:id="35"/>
      <w:bookmarkEnd w:id="36"/>
      <w:r>
        <w:t>Doklady překládané zhotovitelem</w:t>
      </w:r>
      <w:bookmarkEnd w:id="37"/>
      <w:bookmarkEnd w:id="38"/>
    </w:p>
    <w:p w14:paraId="3D1E56D3" w14:textId="77777777" w:rsidR="0069470F" w:rsidRDefault="00B34C36" w:rsidP="00D10D29">
      <w:pPr>
        <w:pStyle w:val="Text2-1"/>
      </w:pPr>
      <w:r w:rsidRPr="00B34C36">
        <w:t>Pokud již Zhotovitel nepředložil dále uvedené doklady pře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4FF5BA16" w14:textId="77777777" w:rsidR="0069470F" w:rsidRDefault="0069470F" w:rsidP="0069470F">
      <w:pPr>
        <w:pStyle w:val="Nadpis2-2"/>
      </w:pPr>
      <w:bookmarkStart w:id="39" w:name="_Toc7077120"/>
      <w:bookmarkStart w:id="40" w:name="_Toc184741021"/>
      <w:r>
        <w:t>Dokumentace skutečného provedení stavby</w:t>
      </w:r>
      <w:bookmarkEnd w:id="39"/>
      <w:bookmarkEnd w:id="40"/>
    </w:p>
    <w:p w14:paraId="20F0CB3D" w14:textId="77777777" w:rsidR="00B34C36" w:rsidRPr="008430F9" w:rsidRDefault="00B34C36" w:rsidP="00B34C36">
      <w:pPr>
        <w:pStyle w:val="Text2-1"/>
      </w:pPr>
      <w:r w:rsidRPr="008430F9">
        <w:t>DSPS bude zpracována dle Přílohy P9 směrnice SŽ SM011.</w:t>
      </w:r>
    </w:p>
    <w:p w14:paraId="50B1B68E" w14:textId="77777777" w:rsidR="0069470F" w:rsidRPr="008430F9" w:rsidRDefault="0069470F" w:rsidP="0069470F">
      <w:pPr>
        <w:pStyle w:val="Text2-1"/>
      </w:pPr>
      <w:r w:rsidRPr="008430F9">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CB545CB" w14:textId="77777777" w:rsidR="00E61CCC" w:rsidRPr="0022166B" w:rsidRDefault="00E61CCC" w:rsidP="00AF3283">
      <w:pPr>
        <w:pStyle w:val="Text2-1"/>
        <w:keepNext/>
      </w:pPr>
      <w:bookmarkStart w:id="41" w:name="_Ref62136016"/>
      <w:bookmarkStart w:id="42" w:name="_Ref62143672"/>
      <w:r w:rsidRPr="0022166B">
        <w:rPr>
          <w:b/>
        </w:rPr>
        <w:lastRenderedPageBreak/>
        <w:t>ES prohlášení o ověření subsystému:</w:t>
      </w:r>
      <w:bookmarkEnd w:id="41"/>
      <w:bookmarkEnd w:id="42"/>
    </w:p>
    <w:p w14:paraId="65D569CC" w14:textId="77777777" w:rsidR="00A86A5D" w:rsidRPr="00A86A5D" w:rsidRDefault="00A86A5D" w:rsidP="00A86A5D">
      <w:pPr>
        <w:pStyle w:val="Text2-2"/>
      </w:pPr>
      <w:r w:rsidRPr="00A86A5D">
        <w:rPr>
          <w:b/>
        </w:rPr>
        <w:t xml:space="preserve">V případě, že stavba ovlivňuje již certifikovaný systém ERTMS </w:t>
      </w:r>
      <w:r w:rsidRPr="00A86A5D">
        <w:t>(tj. ETCS a/nebo GSM-R)</w:t>
      </w:r>
      <w:r w:rsidRPr="00A86A5D">
        <w:rPr>
          <w:b/>
        </w:rPr>
        <w:t xml:space="preserve">, musí Zhotovitel v souladu s TSI CCS zajistit buď vydání nového nebo aktualizaci stávajícího ES prohlášení o ověření subsystému nebo zajištění vydání Posouzení změny subsystému oznámeným subjektem </w:t>
      </w:r>
      <w:r w:rsidRPr="00A86A5D">
        <w:t>jako doplňku stávajícího ES certifikátu o ověření subsystému.</w:t>
      </w:r>
      <w:r w:rsidRPr="00A86A5D">
        <w:rPr>
          <w:b/>
        </w:rPr>
        <w:t xml:space="preserve"> </w:t>
      </w:r>
    </w:p>
    <w:p w14:paraId="4748937F" w14:textId="77777777" w:rsidR="00A86A5D" w:rsidRDefault="00A86A5D" w:rsidP="00A86A5D">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464F478D" w14:textId="77777777" w:rsidR="00A86A5D" w:rsidRDefault="00A86A5D" w:rsidP="00A86A5D">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A78D2F2" w14:textId="77777777" w:rsidR="00A86A5D" w:rsidRDefault="00A86A5D" w:rsidP="00A86A5D">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38418F3E" w14:textId="77777777" w:rsidR="00A86A5D" w:rsidRPr="009E728E" w:rsidRDefault="00A86A5D" w:rsidP="00A86A5D">
      <w:pPr>
        <w:pStyle w:val="Text2-2"/>
      </w:pPr>
      <w:r>
        <w:t>Ve sporných případech, kdy není možno určit, zda lze použít postup s vydáním Posouzení změny subsystému oznámeným subjektem, musí Zhotovitel postupovat podle stanoviska oznámeného subjektu.</w:t>
      </w:r>
    </w:p>
    <w:p w14:paraId="08DA00EA" w14:textId="77777777" w:rsidR="00E61CCC" w:rsidRPr="009E728E" w:rsidRDefault="00E61CCC" w:rsidP="00E61CCC">
      <w:pPr>
        <w:pStyle w:val="Text2-2"/>
      </w:pPr>
      <w:r>
        <w:t>Zhotovitel musí rovněž zajistit aktualizaci nebo vydání nového průkazu způsobilosti UTZ.</w:t>
      </w:r>
    </w:p>
    <w:p w14:paraId="2E61BF04" w14:textId="77777777" w:rsidR="00F70405" w:rsidRDefault="00F70405" w:rsidP="0002289B">
      <w:pPr>
        <w:pStyle w:val="Text2-1"/>
      </w:pPr>
      <w:r>
        <w:t xml:space="preserve">Předání DSPS dle </w:t>
      </w:r>
      <w:r w:rsidR="005C6BBA">
        <w:t>článku</w:t>
      </w:r>
      <w:r w:rsidR="005C6BBA" w:rsidRPr="0002289B">
        <w:t xml:space="preserve"> </w:t>
      </w:r>
      <w:r w:rsidR="0002289B" w:rsidRPr="0002289B">
        <w:t xml:space="preserve">1.11.5 Kapitoly 1 TKP </w:t>
      </w:r>
      <w:r w:rsidRPr="0022166B">
        <w:t>proběhne</w:t>
      </w:r>
      <w:r>
        <w:t xml:space="preserve"> na </w:t>
      </w:r>
      <w:r w:rsidRPr="00663B7D">
        <w:t>médiu</w:t>
      </w:r>
      <w:r w:rsidR="00A4177A" w:rsidRPr="00663B7D">
        <w:t>:</w:t>
      </w:r>
      <w:r w:rsidRPr="00663B7D">
        <w:t xml:space="preserve"> DVD.</w:t>
      </w:r>
      <w:r>
        <w:t xml:space="preserve"> </w:t>
      </w:r>
    </w:p>
    <w:p w14:paraId="76E9C428" w14:textId="77777777" w:rsidR="0069470F" w:rsidRDefault="0069470F" w:rsidP="0069470F">
      <w:pPr>
        <w:pStyle w:val="Nadpis2-2"/>
      </w:pPr>
      <w:bookmarkStart w:id="43" w:name="_Toc7077121"/>
      <w:bookmarkStart w:id="44" w:name="_Toc184741022"/>
      <w:r>
        <w:t>Zabezpečovací zařízení</w:t>
      </w:r>
      <w:bookmarkEnd w:id="43"/>
      <w:bookmarkEnd w:id="44"/>
    </w:p>
    <w:p w14:paraId="01172C38" w14:textId="77777777" w:rsidR="002E7F39" w:rsidRDefault="002E7F39" w:rsidP="002E7F39">
      <w:pPr>
        <w:pStyle w:val="Text2-1"/>
      </w:pPr>
      <w:r>
        <w:t>Součinnost Zhotovitele při přezkoušení zabezpečovacích zařízení</w:t>
      </w:r>
    </w:p>
    <w:p w14:paraId="71081338" w14:textId="77777777" w:rsidR="00F215DC" w:rsidRDefault="00F215DC" w:rsidP="00F215DC">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5DD631FF" w14:textId="77777777" w:rsidR="002E7F39" w:rsidRDefault="002E7F39" w:rsidP="00F215DC">
      <w:pPr>
        <w:pStyle w:val="Text2-2"/>
      </w:pPr>
      <w:r>
        <w:t xml:space="preserve">Zhotovitel je povinen do </w:t>
      </w:r>
      <w:r w:rsidRPr="0069186B">
        <w:t>aktualizovaného harmonogramu pro stavební práce na Díle předloženého</w:t>
      </w:r>
      <w:r w:rsidRPr="002E7F39">
        <w:t xml:space="preserve"> d</w:t>
      </w:r>
      <w:r>
        <w:t>le Pod-čl. 8.3 [</w:t>
      </w:r>
      <w:r w:rsidRPr="00E22657">
        <w:rPr>
          <w:i/>
        </w:rPr>
        <w:t>Harmonogram</w:t>
      </w:r>
      <w:r>
        <w:t xml:space="preserve">] u </w:t>
      </w:r>
      <w:r w:rsidRPr="000D2789">
        <w:t xml:space="preserve">příslušných PS </w:t>
      </w:r>
      <w:r>
        <w:t>zapracovat konkrétní časové požadavky (časový rozsah) na komplexní vyzkoušení zařízení, kterého se bude účastnit odborná komise.</w:t>
      </w:r>
    </w:p>
    <w:p w14:paraId="7D48E32B" w14:textId="77777777" w:rsidR="002E7F39" w:rsidRDefault="002E7F39" w:rsidP="002E7F3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03FD929" w14:textId="77777777" w:rsidR="0069470F" w:rsidRDefault="002E7F39" w:rsidP="004538D3">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C7AF380" w14:textId="77777777" w:rsidR="0069470F" w:rsidRDefault="0069470F" w:rsidP="0069470F">
      <w:pPr>
        <w:pStyle w:val="Nadpis2-2"/>
      </w:pPr>
      <w:bookmarkStart w:id="45" w:name="_Toc7077123"/>
      <w:bookmarkStart w:id="46" w:name="_Toc184741023"/>
      <w:r>
        <w:t>Silnoproudá technologie včetně DŘT, trakční a energetická zařízení</w:t>
      </w:r>
      <w:bookmarkEnd w:id="45"/>
      <w:bookmarkEnd w:id="46"/>
    </w:p>
    <w:p w14:paraId="73DC6E35" w14:textId="77777777" w:rsidR="00BC4267" w:rsidRDefault="00BC4267" w:rsidP="00BC4267">
      <w:pPr>
        <w:pStyle w:val="Text2-1"/>
      </w:pPr>
      <w:r>
        <w:t>Bude respektováno navržené řešení z dokumentace DUR původní název: „Rekonstrukce ŽST Kyjov, 1. etapa“, nový název: „Výstavba TNS Bučovice“.</w:t>
      </w:r>
    </w:p>
    <w:p w14:paraId="6A7CD8FE" w14:textId="77777777" w:rsidR="00BC4267" w:rsidRDefault="00BC4267" w:rsidP="00BC4267">
      <w:pPr>
        <w:pStyle w:val="Text2-1"/>
      </w:pPr>
      <w:r>
        <w:t>Bude řešena problematika EMC a EMI z pohledu vlivů napájecího systému (SFC) AC 25kV na drážní infrastrukturu a mimodrážní subjekty, které lze předpokládat, že budou touto výstavbou dotčeny.</w:t>
      </w:r>
    </w:p>
    <w:p w14:paraId="529D7E49" w14:textId="77777777" w:rsidR="0069470F" w:rsidRDefault="0069470F" w:rsidP="0069470F">
      <w:pPr>
        <w:pStyle w:val="Nadpis2-2"/>
      </w:pPr>
      <w:bookmarkStart w:id="47" w:name="_Toc7077124"/>
      <w:bookmarkStart w:id="48" w:name="_Toc184741024"/>
      <w:r>
        <w:lastRenderedPageBreak/>
        <w:t>Ostatní technologická zařízení</w:t>
      </w:r>
      <w:bookmarkEnd w:id="47"/>
      <w:bookmarkEnd w:id="48"/>
    </w:p>
    <w:p w14:paraId="7F029394" w14:textId="6D5AA3F2" w:rsidR="0069470F" w:rsidRDefault="00BC4267" w:rsidP="0069470F">
      <w:pPr>
        <w:pStyle w:val="Text2-1"/>
      </w:pPr>
      <w:r w:rsidRPr="00BC4267">
        <w:t xml:space="preserve">Technologie statických frekvenčních měničů (SFC) bude v souladu s Technickou specifikací statického frekvenčního měniče (SFC), viz příloha </w:t>
      </w:r>
      <w:r w:rsidR="008849E9">
        <w:fldChar w:fldCharType="begin"/>
      </w:r>
      <w:r w:rsidR="008849E9">
        <w:instrText xml:space="preserve"> REF _Ref172019545 \r \h </w:instrText>
      </w:r>
      <w:r w:rsidR="008849E9">
        <w:fldChar w:fldCharType="separate"/>
      </w:r>
      <w:r w:rsidR="002A4347">
        <w:t>8.1.2</w:t>
      </w:r>
      <w:r w:rsidR="008849E9">
        <w:fldChar w:fldCharType="end"/>
      </w:r>
      <w:r w:rsidR="008849E9">
        <w:t xml:space="preserve"> </w:t>
      </w:r>
      <w:r w:rsidRPr="00BC4267">
        <w:t>těchto ZTP</w:t>
      </w:r>
      <w:r w:rsidR="0069470F">
        <w:t>.</w:t>
      </w:r>
    </w:p>
    <w:p w14:paraId="20E48589" w14:textId="77777777" w:rsidR="0069470F" w:rsidRDefault="0069470F" w:rsidP="0069470F">
      <w:pPr>
        <w:pStyle w:val="Nadpis2-2"/>
      </w:pPr>
      <w:bookmarkStart w:id="49" w:name="_Toc7077130"/>
      <w:bookmarkStart w:id="50" w:name="_Toc184741025"/>
      <w:r>
        <w:t>Ostatní inženýrské objekty</w:t>
      </w:r>
      <w:bookmarkEnd w:id="49"/>
      <w:bookmarkEnd w:id="50"/>
    </w:p>
    <w:p w14:paraId="79E39A7A" w14:textId="77777777" w:rsidR="0069470F" w:rsidRDefault="00BC4267" w:rsidP="009F5406">
      <w:pPr>
        <w:pStyle w:val="Text2-1"/>
      </w:pPr>
      <w:r w:rsidRPr="00BC426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2BAA45FD" w14:textId="77777777" w:rsidR="0069470F" w:rsidRDefault="0069470F" w:rsidP="0069470F">
      <w:pPr>
        <w:pStyle w:val="Nadpis2-2"/>
      </w:pPr>
      <w:bookmarkStart w:id="51" w:name="_Toc7077135"/>
      <w:bookmarkStart w:id="52" w:name="_Ref78529088"/>
      <w:bookmarkStart w:id="53" w:name="_Toc184741026"/>
      <w:r>
        <w:t>Pozemní stavební objekty</w:t>
      </w:r>
      <w:bookmarkEnd w:id="51"/>
      <w:bookmarkEnd w:id="52"/>
      <w:bookmarkEnd w:id="53"/>
    </w:p>
    <w:p w14:paraId="3E4BC491" w14:textId="77777777" w:rsidR="0069470F" w:rsidRDefault="00BC4267" w:rsidP="0069470F">
      <w:pPr>
        <w:pStyle w:val="Text2-1"/>
      </w:pPr>
      <w:r w:rsidRPr="00BC4267">
        <w:t>Zhotovitel provede z pohledu objektové bezpečnosti zajištění instalace prvků fyzické ochrany (mechanické zábranné prostředky, poplachový zabezpečovací a tísňový systém, elektronické systémy kontroly vstupu, dohledový videosystém, nouzové zvukové systémy a hlasové výstražné zařízení) v souladu s požadavky pro bezpečnostní kategorii objektu a bezpečnostních zón uvnitř TNS.</w:t>
      </w:r>
    </w:p>
    <w:p w14:paraId="7BC0B75A" w14:textId="58E44478" w:rsidR="00D02B22" w:rsidRPr="00BC4267" w:rsidRDefault="00D02B22" w:rsidP="00D358DD">
      <w:pPr>
        <w:pStyle w:val="Text2-1"/>
      </w:pPr>
      <w:r w:rsidRPr="00BC4267">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w:t>
      </w:r>
      <w:r w:rsidR="00717F2B">
        <w:t>cenění pro objekty spadající do </w:t>
      </w:r>
      <w:r w:rsidRPr="00BC4267">
        <w:t>bezpečnostní kategorie I až III.</w:t>
      </w:r>
    </w:p>
    <w:p w14:paraId="2B46FF3E" w14:textId="40D384EB" w:rsidR="00D02B22" w:rsidRPr="00BC4267" w:rsidRDefault="00D02B22" w:rsidP="00D358DD">
      <w:pPr>
        <w:pStyle w:val="Text2-1"/>
      </w:pPr>
      <w:r w:rsidRPr="00BC4267">
        <w:t xml:space="preserve">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SM07 </w:t>
      </w:r>
      <w:r w:rsidR="00914AA8">
        <w:t>–</w:t>
      </w:r>
      <w:r w:rsidRPr="00BC4267">
        <w:t xml:space="preserve"> Standard fyzické ochrany objektů a prostor S</w:t>
      </w:r>
      <w:r w:rsidR="004613CE" w:rsidRPr="00BC4267">
        <w:t>právy železnic, státní organizace</w:t>
      </w:r>
      <w:r w:rsidR="00914AA8">
        <w:t xml:space="preserve"> </w:t>
      </w:r>
      <w:r w:rsidR="00914AA8" w:rsidRPr="00914AA8">
        <w:t>(bude poskytnuta Objednatelem na vyžádání)</w:t>
      </w:r>
      <w:r w:rsidRPr="00BC4267">
        <w:t xml:space="preserve">. </w:t>
      </w:r>
    </w:p>
    <w:p w14:paraId="5DBAB7A0" w14:textId="27BC958F" w:rsidR="00D02B22" w:rsidRPr="00BC4267" w:rsidRDefault="00D02B22" w:rsidP="00D358DD">
      <w:pPr>
        <w:pStyle w:val="Text2-1"/>
      </w:pPr>
      <w:r w:rsidRPr="00BC4267">
        <w:t>Bezpečnostní projekt projekční se vypracovává jako samostatný podkladový dokument pro objekty bezpečnostní kategorie I až III nejpozději ve stupni DSP/DUSP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w:t>
      </w:r>
      <w:r w:rsidR="007B0557">
        <w:t> </w:t>
      </w:r>
      <w:r w:rsidRPr="00BC4267">
        <w:t>změny třídy bezpečnostní zóny/zón v projektu, je nutné aktualizovat i Bezpečnostní projekt projekční. U objektu/ů zařazených do bezpečnostní kategorie IV a V, u kterých se nevyžaduje Bezpečnostní projekt projekční, musí Zhotovitel dodržet požadavek na</w:t>
      </w:r>
      <w:r w:rsidR="007B0557">
        <w:t> </w:t>
      </w:r>
      <w:r w:rsidRPr="00BC4267">
        <w:t>min. zabezpečení pro jednotlivou kategorii dle Samostatné přílohy F směrnice SŽ SM07 a opět musí ve spolupráci s O30 určit bezpečnostní zónu/zóny v objektu.</w:t>
      </w:r>
    </w:p>
    <w:p w14:paraId="5F23679D" w14:textId="77777777" w:rsidR="00D02B22" w:rsidRPr="00BC4267" w:rsidRDefault="00D02B22" w:rsidP="00D358DD">
      <w:pPr>
        <w:pStyle w:val="Text2-1"/>
      </w:pPr>
      <w:r w:rsidRPr="00BC4267">
        <w:t>Pouze projednaný a schválený Bezpečnostní projekt projekční, doplněný o Schvalovací protokol k Bezpečnostnímu projektu projekčnímu (vydaný O30) se stane podkladem pro další zpracování Dokumentace a bude rozpracován do podrobností jednotlivých profesních částí dle příslušného stupně dokumentace.</w:t>
      </w:r>
    </w:p>
    <w:p w14:paraId="6C4AE0DA" w14:textId="77777777" w:rsidR="0069470F" w:rsidRDefault="0069470F" w:rsidP="0069470F">
      <w:pPr>
        <w:pStyle w:val="Nadpis2-2"/>
      </w:pPr>
      <w:bookmarkStart w:id="54" w:name="_Toc184741027"/>
      <w:bookmarkStart w:id="55" w:name="_Toc7077138"/>
      <w:r>
        <w:t>Životní prostředí</w:t>
      </w:r>
      <w:bookmarkEnd w:id="54"/>
      <w:r>
        <w:t xml:space="preserve"> </w:t>
      </w:r>
      <w:bookmarkEnd w:id="55"/>
    </w:p>
    <w:p w14:paraId="0FA0FDD7" w14:textId="77777777" w:rsidR="00B517EE" w:rsidRPr="00F2473E" w:rsidRDefault="00B517EE" w:rsidP="006C137A">
      <w:pPr>
        <w:pStyle w:val="Text2-1"/>
        <w:keepNext/>
      </w:pPr>
      <w:r w:rsidRPr="00F2473E">
        <w:rPr>
          <w:b/>
        </w:rPr>
        <w:t xml:space="preserve">Nakládání s odpady během zhotovení stavby </w:t>
      </w:r>
    </w:p>
    <w:p w14:paraId="2E36D149" w14:textId="1DB6EBF5" w:rsidR="00603F9F" w:rsidRPr="007444EC" w:rsidRDefault="00603F9F" w:rsidP="008974EE">
      <w:pPr>
        <w:pStyle w:val="Text2-2"/>
        <w:rPr>
          <w:rStyle w:val="Tun"/>
          <w:b w:val="0"/>
        </w:rPr>
      </w:pPr>
      <w:r w:rsidRPr="007444EC">
        <w:rPr>
          <w:rStyle w:val="Tun"/>
          <w:b w:val="0"/>
        </w:rPr>
        <w:t>Zhotovitel se zavazuje zajistit převzorkování těženého kameniva kolejového lože, výkopových zemin ze stavby a dalších druhotných materiálů, stavebních a</w:t>
      </w:r>
      <w:r w:rsidR="00971CCE">
        <w:rPr>
          <w:rStyle w:val="Tun"/>
          <w:b w:val="0"/>
        </w:rPr>
        <w:t> </w:t>
      </w:r>
      <w:r w:rsidRPr="007444EC">
        <w:rPr>
          <w:rStyle w:val="Tun"/>
          <w:b w:val="0"/>
        </w:rPr>
        <w:t>demoličních odpadů, kde je v rámci jejich kategorizace vzorkování vyžadováno. Na základě zjištěných hodnot z provedeného vzorkování v </w:t>
      </w:r>
      <w:r w:rsidR="00067017">
        <w:rPr>
          <w:rStyle w:val="Tun"/>
          <w:b w:val="0"/>
        </w:rPr>
        <w:t>D</w:t>
      </w:r>
      <w:r w:rsidRPr="007444EC">
        <w:rPr>
          <w:rStyle w:val="Tun"/>
          <w:b w:val="0"/>
        </w:rPr>
        <w:t>okumentac</w:t>
      </w:r>
      <w:r w:rsidR="00067017">
        <w:rPr>
          <w:rStyle w:val="Tun"/>
          <w:b w:val="0"/>
        </w:rPr>
        <w:t>i</w:t>
      </w:r>
      <w:r w:rsidRPr="007444EC">
        <w:rPr>
          <w:rStyle w:val="Tun"/>
          <w:b w:val="0"/>
        </w:rPr>
        <w:t xml:space="preserve"> a realizac</w:t>
      </w:r>
      <w:r w:rsidR="00067017">
        <w:rPr>
          <w:rStyle w:val="Tun"/>
          <w:b w:val="0"/>
        </w:rPr>
        <w:t>i</w:t>
      </w:r>
      <w:r w:rsidRPr="007444EC">
        <w:rPr>
          <w:rStyle w:val="Tun"/>
          <w:b w:val="0"/>
        </w:rPr>
        <w:t xml:space="preserve"> Zhotovitel zabezpečí maximální využití těžených materiálů kolejového lože a</w:t>
      </w:r>
      <w:r w:rsidR="00971CCE">
        <w:rPr>
          <w:rStyle w:val="Tun"/>
          <w:b w:val="0"/>
        </w:rPr>
        <w:t> </w:t>
      </w:r>
      <w:r w:rsidRPr="007444EC">
        <w:rPr>
          <w:rStyle w:val="Tun"/>
          <w:b w:val="0"/>
        </w:rPr>
        <w:t>výkopových zemin v rámci provádění stavební činnosti (viz</w:t>
      </w:r>
      <w:r w:rsidRPr="007444EC">
        <w:t xml:space="preserve"> </w:t>
      </w:r>
      <w:r w:rsidRPr="007444EC">
        <w:rPr>
          <w:rStyle w:val="Tun"/>
          <w:b w:val="0"/>
        </w:rPr>
        <w:t xml:space="preserve">směrnice SŽ SM096, Směrnice pro nakládání s odpady). Vzorkování bude probíhat dle Metodického </w:t>
      </w:r>
      <w:r w:rsidRPr="007444EC">
        <w:rPr>
          <w:rStyle w:val="Tun"/>
          <w:b w:val="0"/>
        </w:rPr>
        <w:lastRenderedPageBreak/>
        <w:t>návodu Správy železnic k problematice vzorkování stavebních a demoličních odpadů v rámci přípravy a realizace staveb, který je přílohou B.3 směrnice SŽ SM096.</w:t>
      </w:r>
    </w:p>
    <w:p w14:paraId="0807AF7F" w14:textId="574510F9" w:rsidR="00603F9F" w:rsidRPr="00ED616D" w:rsidRDefault="00603F9F" w:rsidP="00CD6260">
      <w:pPr>
        <w:pStyle w:val="Text2-2"/>
        <w:rPr>
          <w:rStyle w:val="Tun"/>
          <w:b w:val="0"/>
        </w:rPr>
      </w:pPr>
      <w:r w:rsidRPr="00ED616D">
        <w:rPr>
          <w:rStyle w:val="Tun"/>
        </w:rPr>
        <w:t xml:space="preserve">Zhotovitel </w:t>
      </w:r>
      <w:r w:rsidR="000A4D3F">
        <w:rPr>
          <w:rStyle w:val="Tun"/>
        </w:rPr>
        <w:t xml:space="preserve">bude </w:t>
      </w:r>
      <w:r w:rsidRPr="00ED616D">
        <w:rPr>
          <w:rStyle w:val="Tun"/>
        </w:rPr>
        <w:t xml:space="preserve">stavební a demoliční odpad </w:t>
      </w:r>
      <w:r w:rsidRPr="00B65ECD">
        <w:rPr>
          <w:rStyle w:val="Tun"/>
        </w:rPr>
        <w:t xml:space="preserve">(skupina katalogu odpadů č. 17) </w:t>
      </w:r>
      <w:r w:rsidRPr="00ED616D">
        <w:rPr>
          <w:rStyle w:val="Tun"/>
        </w:rPr>
        <w:t>v co největší možné míře recyklovat.</w:t>
      </w:r>
      <w:r w:rsidRPr="00ED616D">
        <w:rPr>
          <w:rStyle w:val="Tun"/>
          <w:b w:val="0"/>
        </w:rPr>
        <w:t xml:space="preserve"> </w:t>
      </w:r>
      <w:r w:rsidR="00E716C5"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w:t>
      </w:r>
      <w:r w:rsidR="00067017">
        <w:rPr>
          <w:rStyle w:val="Tun"/>
          <w:b w:val="0"/>
        </w:rPr>
        <w:t>D</w:t>
      </w:r>
      <w:r w:rsidRPr="00ED616D">
        <w:rPr>
          <w:rStyle w:val="Tun"/>
          <w:b w:val="0"/>
        </w:rPr>
        <w:t xml:space="preserve">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1E6925">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sidR="000A4D3F">
        <w:rPr>
          <w:rStyle w:val="Tun"/>
          <w:b w:val="0"/>
          <w:i/>
        </w:rPr>
        <w:t> </w:t>
      </w:r>
      <w:r w:rsidRPr="001E6925">
        <w:rPr>
          <w:rStyle w:val="Tun"/>
          <w:b w:val="0"/>
          <w:i/>
        </w:rPr>
        <w:t>kamení neuvedené pod číslem 17 05 03;  17 05 08 Štěrk ze železničního svršku neuvedený pod číslem 17 05 07; 17 06 04 Izolační materiály neuvedené pod čísly 17 06 01 a 17 06 03; 17 08 02 Stavební materiály na</w:t>
      </w:r>
      <w:r w:rsidR="000A4D3F">
        <w:rPr>
          <w:rStyle w:val="Tun"/>
          <w:b w:val="0"/>
          <w:i/>
        </w:rPr>
        <w:t> </w:t>
      </w:r>
      <w:r w:rsidRPr="008974EE">
        <w:rPr>
          <w:rStyle w:val="Tun"/>
          <w:b w:val="0"/>
          <w:i/>
        </w:rPr>
        <w:t>bázi sádry neuvedené pod číslem 17 08 01; 17 09 04 Směsné stavební a</w:t>
      </w:r>
      <w:r w:rsidR="000A4D3F">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nýbrž v</w:t>
      </w:r>
      <w:r w:rsidR="00971CCE">
        <w:rPr>
          <w:rStyle w:val="Tun"/>
          <w:b w:val="0"/>
        </w:rPr>
        <w:t> </w:t>
      </w:r>
      <w:r w:rsidRPr="00ED616D">
        <w:rPr>
          <w:rStyle w:val="Tun"/>
          <w:b w:val="0"/>
        </w:rPr>
        <w:t>případě</w:t>
      </w:r>
      <w:r w:rsidR="00971CCE">
        <w:rPr>
          <w:rStyle w:val="Tun"/>
          <w:b w:val="0"/>
        </w:rPr>
        <w:t>,</w:t>
      </w:r>
      <w:r w:rsidRPr="00ED616D">
        <w:rPr>
          <w:rStyle w:val="Tun"/>
          <w:b w:val="0"/>
        </w:rPr>
        <w:t xml:space="preserve"> kdy nedojde k jeho přípravě k opětovnému použití a jeho následného využití Zhotovitelem, bude předáván k dalšímu zpracování na nejbližší k tomu určená recyklační místa/centra</w:t>
      </w:r>
      <w:r w:rsidR="00C84ABA">
        <w:rPr>
          <w:rStyle w:val="Tun"/>
          <w:b w:val="0"/>
        </w:rPr>
        <w:t>.</w:t>
      </w:r>
      <w:r w:rsidR="006B4CCE">
        <w:rPr>
          <w:rStyle w:val="Tun"/>
          <w:b w:val="0"/>
        </w:rPr>
        <w:t xml:space="preserve"> </w:t>
      </w:r>
      <w:r w:rsidR="00C84ABA">
        <w:rPr>
          <w:rStyle w:val="Tun"/>
          <w:b w:val="0"/>
        </w:rPr>
        <w:t>Rozhodnutí o zřízení místní recykl</w:t>
      </w:r>
      <w:r w:rsidR="00971CCE">
        <w:rPr>
          <w:rStyle w:val="Tun"/>
          <w:b w:val="0"/>
        </w:rPr>
        <w:t xml:space="preserve">ační </w:t>
      </w:r>
      <w:r w:rsidR="00C84ABA">
        <w:rPr>
          <w:rStyle w:val="Tun"/>
          <w:b w:val="0"/>
        </w:rPr>
        <w:t>zákl. nebo o odvozu na recykl</w:t>
      </w:r>
      <w:r w:rsidR="00971CCE">
        <w:rPr>
          <w:rStyle w:val="Tun"/>
          <w:b w:val="0"/>
        </w:rPr>
        <w:t>ační</w:t>
      </w:r>
      <w:r w:rsidR="00C84ABA">
        <w:rPr>
          <w:rStyle w:val="Tun"/>
          <w:b w:val="0"/>
        </w:rPr>
        <w:t xml:space="preserve"> místa/centra bude vždy provedeno na základě ekonomické efektivnosti a bude odsouhlaseno Správcem stavby</w:t>
      </w:r>
      <w:r w:rsidR="00C84ABA" w:rsidRPr="00ED616D">
        <w:rPr>
          <w:rStyle w:val="Tun"/>
          <w:b w:val="0"/>
        </w:rPr>
        <w:t>.</w:t>
      </w:r>
      <w:r w:rsidRPr="00ED616D">
        <w:rPr>
          <w:rStyle w:val="Tun"/>
          <w:b w:val="0"/>
        </w:rPr>
        <w:t xml:space="preserve"> Přehled recyklačních center v rámci České republiky je uveden např. na webových stránkách </w:t>
      </w:r>
      <w:hyperlink r:id="rId12" w:history="1">
        <w:r w:rsidR="00CD6260" w:rsidRPr="00B65ECD">
          <w:rPr>
            <w:rStyle w:val="Hypertextovodkaz"/>
            <w:noProof w:val="0"/>
          </w:rPr>
          <w:t>https://www.betonserver.cz/skladky-suti-recyklace/recyklacni-centra</w:t>
        </w:r>
      </w:hyperlink>
      <w:r w:rsidRPr="00ED616D">
        <w:rPr>
          <w:rStyle w:val="Tun"/>
          <w:b w:val="0"/>
        </w:rPr>
        <w:t>. Zhotovitel ocení položky odpadů v </w:t>
      </w:r>
      <w:r w:rsidR="00CD6260" w:rsidRPr="00CD6260">
        <w:rPr>
          <w:rStyle w:val="Tun"/>
          <w:b w:val="0"/>
        </w:rPr>
        <w:t xml:space="preserve">jednotlivých SO/PS </w:t>
      </w:r>
      <w:r w:rsidRPr="00ED616D">
        <w:rPr>
          <w:rStyle w:val="Tun"/>
          <w:b w:val="0"/>
        </w:rPr>
        <w:t>s výše uvedenými katalogovými čísly odpadů k recyklaci na jím navržená recyklační místa/centra. Do Závěrečné zprávy o</w:t>
      </w:r>
      <w:r w:rsidR="00971CCE">
        <w:rPr>
          <w:rStyle w:val="Tun"/>
          <w:b w:val="0"/>
        </w:rPr>
        <w:t> </w:t>
      </w:r>
      <w:r w:rsidRPr="00ED616D">
        <w:rPr>
          <w:rStyle w:val="Tun"/>
          <w:b w:val="0"/>
        </w:rPr>
        <w:t xml:space="preserve">nakládání s odpady je Zhotovitel povinen nad rámec </w:t>
      </w:r>
      <w:r w:rsidR="00067017">
        <w:rPr>
          <w:rStyle w:val="Tun"/>
          <w:b w:val="0"/>
        </w:rPr>
        <w:t>D</w:t>
      </w:r>
      <w:r w:rsidRPr="00ED616D">
        <w:rPr>
          <w:rStyle w:val="Tun"/>
          <w:b w:val="0"/>
        </w:rPr>
        <w:t xml:space="preserve">okumentace doplnit přehlednou tabulku nejen likvidovaných odpadů, ale i odpadů předaných k recyklaci, popřípadě k přípravě pro opětovné použití. </w:t>
      </w:r>
    </w:p>
    <w:p w14:paraId="29E443AD" w14:textId="77777777" w:rsidR="00B517EE" w:rsidRPr="00052DB3" w:rsidRDefault="00B517EE" w:rsidP="006C137A">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5F6BC5">
        <w:rPr>
          <w:rStyle w:val="Tun"/>
          <w:b w:val="0"/>
        </w:rPr>
        <w:t>garantovi za</w:t>
      </w:r>
      <w:r w:rsidR="005F6BC5" w:rsidRPr="00052DB3">
        <w:rPr>
          <w:rStyle w:val="Tun"/>
          <w:b w:val="0"/>
        </w:rPr>
        <w:t xml:space="preserve"> </w:t>
      </w:r>
      <w:r w:rsidRPr="00052DB3">
        <w:rPr>
          <w:rStyle w:val="Tun"/>
          <w:b w:val="0"/>
        </w:rPr>
        <w:t xml:space="preserve">ŽP Objednatele návrh Plánu vzorkování těženého železničního svršku a spodku a výkopových zemin v ostatních konstrukčních vrstvách. Plán vzorkování bude zpracován dle postupu stavebních prací (dle ZOV). Následné vzorkování proběhne za účasti </w:t>
      </w:r>
      <w:r w:rsidR="005F6BC5">
        <w:rPr>
          <w:rStyle w:val="Tun"/>
          <w:b w:val="0"/>
        </w:rPr>
        <w:t xml:space="preserve">garanta </w:t>
      </w:r>
      <w:r w:rsidRPr="00052DB3">
        <w:rPr>
          <w:rStyle w:val="Tun"/>
          <w:b w:val="0"/>
        </w:rPr>
        <w:t>ŽP Objednatele a</w:t>
      </w:r>
      <w:r>
        <w:rPr>
          <w:rStyle w:val="Tun"/>
          <w:b w:val="0"/>
        </w:rPr>
        <w:t> </w:t>
      </w:r>
      <w:r w:rsidRPr="00052DB3">
        <w:rPr>
          <w:rStyle w:val="Tun"/>
          <w:b w:val="0"/>
        </w:rPr>
        <w:t>Správce trati.</w:t>
      </w:r>
    </w:p>
    <w:p w14:paraId="35050197" w14:textId="0DCC8411" w:rsidR="00B517EE" w:rsidRPr="00052DB3" w:rsidRDefault="00B517EE" w:rsidP="006C137A">
      <w:pPr>
        <w:pStyle w:val="Text2-2"/>
        <w:rPr>
          <w:rStyle w:val="Tun"/>
          <w:b w:val="0"/>
        </w:rPr>
      </w:pPr>
      <w:r w:rsidRPr="00052DB3">
        <w:rPr>
          <w:rStyle w:val="Tun"/>
          <w:b w:val="0"/>
        </w:rPr>
        <w:t xml:space="preserve">Zhotovitel na základě závěrů ze vzorkování předá </w:t>
      </w:r>
      <w:r w:rsidR="003B38AE">
        <w:rPr>
          <w:rStyle w:val="Tun"/>
          <w:b w:val="0"/>
        </w:rPr>
        <w:t>s</w:t>
      </w:r>
      <w:r w:rsidRPr="00052DB3">
        <w:rPr>
          <w:rStyle w:val="Tun"/>
          <w:b w:val="0"/>
        </w:rPr>
        <w:t xml:space="preserve">pecialistovi ŽP Objednatele plán nakládání s vytěženým materiálem, respektive odpadem, který bude specifikovat změny oproti </w:t>
      </w:r>
      <w:r w:rsidR="00067017">
        <w:rPr>
          <w:rStyle w:val="Tun"/>
          <w:b w:val="0"/>
        </w:rPr>
        <w:t>D</w:t>
      </w:r>
      <w:r w:rsidRPr="00052DB3">
        <w:rPr>
          <w:rStyle w:val="Tun"/>
          <w:b w:val="0"/>
        </w:rPr>
        <w:t>okumentaci. Důraz bude kladen na</w:t>
      </w:r>
      <w:r>
        <w:rPr>
          <w:rStyle w:val="Tun"/>
          <w:b w:val="0"/>
        </w:rPr>
        <w:t> </w:t>
      </w:r>
      <w:r w:rsidRPr="00052DB3">
        <w:rPr>
          <w:rStyle w:val="Tun"/>
          <w:b w:val="0"/>
        </w:rPr>
        <w:t>maximální míru recyklace a</w:t>
      </w:r>
      <w:r w:rsidR="00971CCE">
        <w:rPr>
          <w:rStyle w:val="Tun"/>
          <w:b w:val="0"/>
        </w:rPr>
        <w:t> </w:t>
      </w:r>
      <w:r w:rsidRPr="00052DB3">
        <w:rPr>
          <w:rStyle w:val="Tun"/>
          <w:b w:val="0"/>
        </w:rPr>
        <w:t>dalšího využití materiálu, respektive odpadu.</w:t>
      </w:r>
    </w:p>
    <w:p w14:paraId="1C1ACB1C" w14:textId="77777777" w:rsidR="00E61CCC" w:rsidRPr="008A4ECD" w:rsidRDefault="00E61CCC" w:rsidP="00E61CCC">
      <w:pPr>
        <w:pStyle w:val="Nadpis2-2"/>
      </w:pPr>
      <w:bookmarkStart w:id="56" w:name="_Toc156460507"/>
      <w:bookmarkStart w:id="57" w:name="_Toc156460509"/>
      <w:bookmarkStart w:id="58" w:name="_Toc156460510"/>
      <w:bookmarkStart w:id="59" w:name="_Ref78271730"/>
      <w:bookmarkStart w:id="60" w:name="_Toc184741028"/>
      <w:bookmarkEnd w:id="56"/>
      <w:bookmarkEnd w:id="57"/>
      <w:bookmarkEnd w:id="58"/>
      <w:r w:rsidRPr="008A4ECD">
        <w:t>Publicita stavby</w:t>
      </w:r>
      <w:bookmarkEnd w:id="59"/>
      <w:bookmarkEnd w:id="60"/>
    </w:p>
    <w:p w14:paraId="4AEEAF10" w14:textId="77777777" w:rsidR="005C579A" w:rsidRPr="001F4F1B" w:rsidRDefault="005C579A" w:rsidP="0022166B">
      <w:pPr>
        <w:pStyle w:val="Text2-1"/>
        <w:rPr>
          <w:spacing w:val="-2"/>
        </w:rPr>
      </w:pPr>
      <w:r w:rsidRPr="001F4F1B">
        <w:rPr>
          <w:spacing w:val="-2"/>
        </w:rPr>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1F4F1B">
        <w:rPr>
          <w:spacing w:val="-2"/>
        </w:rPr>
        <w:t>(</w:t>
      </w:r>
      <w:r w:rsidR="000C5345" w:rsidRPr="000C5345">
        <w:rPr>
          <w:spacing w:val="-2"/>
        </w:rPr>
        <w:t>Kateřina Veselá, e-mail: veselak@spravazeleznic.cz, 724 240 718)</w:t>
      </w:r>
      <w:r w:rsidR="00F64F1A" w:rsidRPr="001F4F1B">
        <w:rPr>
          <w:spacing w:val="-2"/>
        </w:rPr>
        <w:t>.</w:t>
      </w:r>
    </w:p>
    <w:p w14:paraId="41BED400" w14:textId="62CBF5F0" w:rsidR="00C84ABA" w:rsidRPr="008A4ECD" w:rsidRDefault="00C84ABA" w:rsidP="007B0557">
      <w:pPr>
        <w:pStyle w:val="Text2-1"/>
      </w:pPr>
      <w:bookmarkStart w:id="61" w:name="_Ref131594633"/>
      <w:r w:rsidRPr="00E47C2E">
        <w:t xml:space="preserve">Veškerá zpracování prezenčních a propagačních materiálů pro stavbu bude v souladu s jednotným vizuálním stylem organizace dle Grafického manuálu jednotného vizuálního stylu SŽ (viz </w:t>
      </w:r>
      <w:r w:rsidR="007B0557" w:rsidRPr="007B0557">
        <w:t>https://www.spravazeleznic.cz/press/logomanual</w:t>
      </w:r>
      <w:r w:rsidRPr="00E47C2E">
        <w:t xml:space="preserve">) </w:t>
      </w:r>
      <w:r w:rsidR="000B5F48" w:rsidRPr="00E47C2E">
        <w:t>a Manuálu jednotného vizuálního stylu označení a prezentace staveb (</w:t>
      </w:r>
      <w:r w:rsidR="000B5F48" w:rsidRPr="002E772B">
        <w:t>https://www.spravazeleznic.cz/stavby-zakazky/podklady-pro-zhotovitele/vizualni-styl-prezentace-staveb</w:t>
      </w:r>
      <w:r w:rsidR="000B5F48" w:rsidRPr="00E47C2E">
        <w:t>).</w:t>
      </w:r>
      <w:r w:rsidR="000B5F48" w:rsidRPr="004D6756">
        <w:t xml:space="preserve"> </w:t>
      </w:r>
      <w:bookmarkEnd w:id="61"/>
    </w:p>
    <w:p w14:paraId="50D7E003" w14:textId="77777777" w:rsidR="005C579A" w:rsidRPr="008A4ECD" w:rsidRDefault="005C579A" w:rsidP="000F0760">
      <w:pPr>
        <w:pStyle w:val="Text2-1"/>
      </w:pPr>
      <w:r w:rsidRPr="008A4ECD">
        <w:t>Typy informačních materiálů:</w:t>
      </w:r>
    </w:p>
    <w:p w14:paraId="04B9AF08" w14:textId="77777777" w:rsidR="005C579A" w:rsidRPr="008A4ECD" w:rsidRDefault="005C579A" w:rsidP="000F0760">
      <w:pPr>
        <w:pStyle w:val="Odrka1-1"/>
      </w:pPr>
      <w:r w:rsidRPr="008A4ECD">
        <w:t>informační banner</w:t>
      </w:r>
      <w:r w:rsidR="00AE511F">
        <w:t>y</w:t>
      </w:r>
      <w:r w:rsidRPr="008A4ECD">
        <w:t xml:space="preserve"> ve velikosti šíře 3 m × výška 2 m s oky po 50 cm, v počtu </w:t>
      </w:r>
      <w:r w:rsidR="008A4ECD">
        <w:t>1</w:t>
      </w:r>
      <w:r w:rsidRPr="008A4ECD">
        <w:t xml:space="preserve"> ks, dle možnosti umístění;</w:t>
      </w:r>
    </w:p>
    <w:p w14:paraId="627C7483" w14:textId="77777777" w:rsidR="005C579A" w:rsidRPr="008A4ECD" w:rsidRDefault="005C579A" w:rsidP="000F0760">
      <w:pPr>
        <w:pStyle w:val="Odrka1-1"/>
      </w:pPr>
      <w:r w:rsidRPr="008A4ECD">
        <w:lastRenderedPageBreak/>
        <w:t xml:space="preserve">informační plachty, přebaly a Dibond desky na oplocení ve velikosti šíře 3 m × výška 3 m v počtu </w:t>
      </w:r>
      <w:r w:rsidR="000C5345" w:rsidRPr="008A4ECD">
        <w:t>1</w:t>
      </w:r>
      <w:r w:rsidRPr="008A4ECD">
        <w:t xml:space="preserve"> ks, dle možnosti umístění.</w:t>
      </w:r>
    </w:p>
    <w:p w14:paraId="5B8E9EAE" w14:textId="77777777" w:rsidR="005C579A" w:rsidRPr="00765B35" w:rsidRDefault="005C579A" w:rsidP="000F0760">
      <w:pPr>
        <w:pStyle w:val="Text2-1"/>
      </w:pPr>
      <w:r w:rsidRPr="00765B35">
        <w:t>Informační materiály budou instalovány ihned po předání staveniště a po celou dobu realizace stavby budou Zhotovitelem udržovány v bezvadném stavu. V</w:t>
      </w:r>
      <w:r w:rsidR="00316452" w:rsidRPr="00765B35">
        <w:t> </w:t>
      </w:r>
      <w:r w:rsidRPr="00765B35">
        <w:t xml:space="preserve">případě jejich poškození, nebo výrazném znečistění, budou nahrazeny novými identickými materiály. </w:t>
      </w:r>
    </w:p>
    <w:p w14:paraId="096A51EE" w14:textId="77777777" w:rsidR="005C579A" w:rsidRPr="00765B35" w:rsidRDefault="005C579A" w:rsidP="000F0760">
      <w:pPr>
        <w:pStyle w:val="Text2-1"/>
      </w:pPr>
      <w:r w:rsidRPr="00765B35">
        <w:t>Umístění materiálů s logem Zhotovitele bude možné pouze po konzultaci a po</w:t>
      </w:r>
      <w:r w:rsidR="00316452" w:rsidRPr="00765B35">
        <w:t> </w:t>
      </w:r>
      <w:r w:rsidRPr="00765B35">
        <w:t>odsouhlasení Objednatelem.</w:t>
      </w:r>
    </w:p>
    <w:p w14:paraId="4ED5CD55" w14:textId="77777777" w:rsidR="005C579A" w:rsidRPr="00765B35" w:rsidRDefault="005C579A" w:rsidP="000F0760">
      <w:pPr>
        <w:pStyle w:val="Text2-1"/>
      </w:pPr>
      <w:r w:rsidRPr="00765B35">
        <w:t>Zhotovitel v rámci Díla instaluje na veřejně přístupném místě multimediální panel, kde Zhotovitel zpracuje a bude průběžně aktualizovat informační materiály se základními informacemi o průběhu stavby.</w:t>
      </w:r>
    </w:p>
    <w:p w14:paraId="7B3326B8" w14:textId="77777777" w:rsidR="008A4ECD" w:rsidRPr="009E0AF0" w:rsidRDefault="00FB7441" w:rsidP="00FC69BE">
      <w:pPr>
        <w:pStyle w:val="Text2-1"/>
      </w:pPr>
      <w:bookmarkStart w:id="62" w:name="_Ref35517545"/>
      <w:r w:rsidRPr="008A4ECD">
        <w:t xml:space="preserve">Zhotovitel zajistí 1x za 12 měsíců pořízení fotodokumentace a videodokumentace stavby prostřednictvím dronu (je možné doplnit záběry dronu pomocí jiného záznamového zařízení), která bude následnou, odbornou postprodukcí zpracována do dvou propagačních videí. První verze v délce 2–5 minut pro kanál na </w:t>
      </w:r>
      <w:proofErr w:type="spellStart"/>
      <w:r w:rsidRPr="008A4ECD">
        <w:t>Youtube</w:t>
      </w:r>
      <w:proofErr w:type="spellEnd"/>
      <w:r w:rsidRPr="008A4ECD">
        <w:t xml:space="preserve"> a druhá verze pro sociální sítě, zkrácená verze do 60 sekund. Tato videa budou opatřena logem SŽ, případně doplněn mluveným komentářem, dle dohody s Objednatelem. Video bude pořízeno a odevzdáno v rozlišení </w:t>
      </w:r>
      <w:proofErr w:type="gramStart"/>
      <w:r w:rsidRPr="008A4ECD">
        <w:t>4K</w:t>
      </w:r>
      <w:proofErr w:type="gramEnd"/>
      <w:r w:rsidRPr="008A4ECD">
        <w:t xml:space="preserve"> a také ve FULL HD. Objednatel požaduje natočení stávajícího stavu, natáčení v průběhu realizace a po jejím dokončení. Do 15 ti pracovních dnů od ukončení každé dílčí části natáčení Zhotovitel předá zpracovanou videodokumentaci Objednateli. Objednatel si vyhrazuje právo schválení finální podoby </w:t>
      </w:r>
      <w:r w:rsidRPr="009E0AF0">
        <w:t>předmětného propagačního videa. Výsledný produkt je majetkem Objednatele.</w:t>
      </w:r>
      <w:bookmarkEnd w:id="62"/>
    </w:p>
    <w:p w14:paraId="74614FCF" w14:textId="555FE13D" w:rsidR="0057469F" w:rsidRPr="009E0AF0" w:rsidRDefault="0057469F" w:rsidP="00FC69BE">
      <w:pPr>
        <w:pStyle w:val="Text2-1"/>
      </w:pPr>
      <w:r w:rsidRPr="009E0AF0">
        <w:t xml:space="preserve">Pro potřeby Ředitelského kontrolního dne Zhotovitel zajistí prostřednictvím dronu krátké video cca </w:t>
      </w:r>
      <w:proofErr w:type="gramStart"/>
      <w:r w:rsidRPr="009E0AF0">
        <w:t>2 – 5</w:t>
      </w:r>
      <w:proofErr w:type="gramEnd"/>
      <w:r w:rsidRPr="009E0AF0">
        <w:t xml:space="preserve"> minut dokumentující aktuální průběh realizačních prací a připraví krátkou grafickou prezentaci do vzoru předaného Objednatelem. Zhotovitel je povinen si veškerá povolení k výrobě i</w:t>
      </w:r>
      <w:r w:rsidR="00CC19A7" w:rsidRPr="009E0AF0">
        <w:t> </w:t>
      </w:r>
      <w:r w:rsidRPr="009E0AF0">
        <w:t>k</w:t>
      </w:r>
      <w:r w:rsidR="00CC19A7" w:rsidRPr="009E0AF0">
        <w:t> </w:t>
      </w:r>
      <w:r w:rsidRPr="009E0AF0">
        <w:t>umístění informačních materiálů zajistit s dotčenými orgány, včetně povolení k natáčení dronem</w:t>
      </w:r>
      <w:r w:rsidR="00971CCE">
        <w:t>,</w:t>
      </w:r>
      <w:r w:rsidRPr="009E0AF0">
        <w:t xml:space="preserve"> a to v rámci S</w:t>
      </w:r>
      <w:r w:rsidR="00CC19A7" w:rsidRPr="009E0AF0">
        <w:t>Ž</w:t>
      </w:r>
      <w:r w:rsidRPr="009E0AF0">
        <w:t xml:space="preserve">, případně </w:t>
      </w:r>
      <w:r w:rsidR="00CC19A7" w:rsidRPr="009E0AF0">
        <w:t>Úřadu pro civilní letectví (dále jen „ÚCL“)</w:t>
      </w:r>
      <w:r w:rsidRPr="009E0AF0">
        <w:t>.</w:t>
      </w:r>
    </w:p>
    <w:p w14:paraId="543FB8DA" w14:textId="77777777" w:rsidR="00FB7441" w:rsidRPr="008A4ECD" w:rsidRDefault="00FB7441" w:rsidP="000F0760">
      <w:pPr>
        <w:pStyle w:val="Text2-1"/>
        <w:rPr>
          <w:rFonts w:ascii="Arial" w:hAnsi="Arial"/>
          <w:color w:val="222222"/>
        </w:rPr>
      </w:pPr>
      <w:r w:rsidRPr="008A4ECD">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videodokumentace.</w:t>
      </w:r>
    </w:p>
    <w:p w14:paraId="2BA35864" w14:textId="2E622D4D" w:rsidR="00C379EB" w:rsidRPr="008A4ECD" w:rsidRDefault="00FB7441" w:rsidP="008A4ECD">
      <w:pPr>
        <w:pStyle w:val="Text2-1"/>
        <w:rPr>
          <w:rFonts w:ascii="Arial" w:hAnsi="Arial"/>
          <w:color w:val="222222"/>
        </w:rPr>
      </w:pPr>
      <w:r w:rsidRPr="008A4ECD">
        <w:t xml:space="preserve">Žadatel, nebo Zhotovitel stavby jakožto cizí právní subjekt (CPS), který má povinnost provádět letecké práce na základě videodokumentace, která je definována v odstavci </w:t>
      </w:r>
      <w:r w:rsidR="008A4ECD" w:rsidRPr="008A4ECD">
        <w:fldChar w:fldCharType="begin"/>
      </w:r>
      <w:r w:rsidR="008A4ECD" w:rsidRPr="008A4ECD">
        <w:instrText xml:space="preserve"> REF _Ref35517545 \r \h  \* MERGEFORMAT </w:instrText>
      </w:r>
      <w:r w:rsidR="008A4ECD" w:rsidRPr="008A4ECD">
        <w:fldChar w:fldCharType="separate"/>
      </w:r>
      <w:r w:rsidR="002A4347">
        <w:t>4.12.7</w:t>
      </w:r>
      <w:r w:rsidR="008A4ECD" w:rsidRPr="008A4ECD">
        <w:fldChar w:fldCharType="end"/>
      </w:r>
      <w:r w:rsidRPr="008A4ECD">
        <w:t xml:space="preserve">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bookmarkStart w:id="63" w:name="_Toc7077140"/>
    </w:p>
    <w:p w14:paraId="1EFCA835" w14:textId="77777777" w:rsidR="0069470F" w:rsidRDefault="0069470F" w:rsidP="0058194A">
      <w:pPr>
        <w:pStyle w:val="NADPIS2-1"/>
      </w:pPr>
      <w:bookmarkStart w:id="64" w:name="_Toc172808316"/>
      <w:bookmarkStart w:id="65" w:name="_Toc172808317"/>
      <w:bookmarkStart w:id="66" w:name="_Toc184741029"/>
      <w:bookmarkEnd w:id="64"/>
      <w:bookmarkEnd w:id="65"/>
      <w:r w:rsidRPr="00EC2E51">
        <w:t>ORGANIZACE</w:t>
      </w:r>
      <w:r>
        <w:t xml:space="preserve"> VÝSTAVBY, VÝLUKY</w:t>
      </w:r>
      <w:bookmarkEnd w:id="63"/>
      <w:bookmarkEnd w:id="66"/>
    </w:p>
    <w:p w14:paraId="5DCDB92B" w14:textId="77777777" w:rsidR="00610F4E" w:rsidRPr="0026030D" w:rsidRDefault="00610F4E" w:rsidP="000B7E8B">
      <w:pPr>
        <w:pStyle w:val="Text2-1"/>
      </w:pPr>
      <w:r w:rsidRPr="00613FFF">
        <w:t>V rámci zpracování Dokumentace bude vypracován návrh postupu výstavby</w:t>
      </w:r>
      <w:r w:rsidR="0026030D">
        <w:t>:</w:t>
      </w:r>
    </w:p>
    <w:p w14:paraId="38457E23" w14:textId="77777777" w:rsidR="0026030D" w:rsidRDefault="0026030D" w:rsidP="0026030D">
      <w:pPr>
        <w:pStyle w:val="Odstavec1-1a"/>
        <w:numPr>
          <w:ilvl w:val="0"/>
          <w:numId w:val="23"/>
        </w:numPr>
      </w:pPr>
      <w:r>
        <w:t xml:space="preserve">stavební postupy a jejich harmonogram, vč. vyznačení doby trvání rozhodujících objektů, </w:t>
      </w:r>
    </w:p>
    <w:p w14:paraId="5D04E48C" w14:textId="6C64BDC9" w:rsidR="0026030D" w:rsidRDefault="0026030D" w:rsidP="0026030D">
      <w:pPr>
        <w:pStyle w:val="Odstavec1-1a"/>
        <w:numPr>
          <w:ilvl w:val="0"/>
          <w:numId w:val="23"/>
        </w:numPr>
      </w:pPr>
      <w:r>
        <w:t xml:space="preserve">schémata jednotlivých stavebních postupů s vyznačením vyloučených částí kolejí, popř. napěťových výluk a výluk zabezpečovacích zařízení. Každé schéma bude zachycovat výluky vždy v celém řešeném úseku v daném stavebním postupu </w:t>
      </w:r>
      <w:r w:rsidR="00971CCE">
        <w:t>–</w:t>
      </w:r>
      <w:r>
        <w:t xml:space="preserve"> časovém období,</w:t>
      </w:r>
    </w:p>
    <w:p w14:paraId="1FC0B4EA" w14:textId="14A6D0CF" w:rsidR="0026030D" w:rsidRDefault="0026030D" w:rsidP="0026030D">
      <w:pPr>
        <w:pStyle w:val="Odstavec1-1a"/>
        <w:numPr>
          <w:ilvl w:val="0"/>
          <w:numId w:val="23"/>
        </w:numPr>
      </w:pPr>
      <w:r w:rsidRPr="0026030D">
        <w:t xml:space="preserve">tabulkový přehled všech výluk obsahující místo vyloučení (dopravna/traťový úsek, staniční/traťová kolej), důvod výluky, charakter výluky (denní/noční/nepřetržitá), </w:t>
      </w:r>
      <w:r w:rsidRPr="0026030D">
        <w:lastRenderedPageBreak/>
        <w:t xml:space="preserve">doba trvání (např. </w:t>
      </w:r>
      <w:proofErr w:type="gramStart"/>
      <w:r w:rsidRPr="0026030D">
        <w:t>10h</w:t>
      </w:r>
      <w:proofErr w:type="gramEnd"/>
      <w:r w:rsidRPr="0026030D">
        <w:t>, 2d), termíny výluky, omezení provozu a opatření (ZP, ND, LNT, atd.),</w:t>
      </w:r>
    </w:p>
    <w:p w14:paraId="3EE9379F" w14:textId="1977BB40" w:rsidR="0026030D" w:rsidRDefault="0026030D" w:rsidP="0026030D">
      <w:pPr>
        <w:pStyle w:val="Odstavec1-1a"/>
        <w:numPr>
          <w:ilvl w:val="0"/>
          <w:numId w:val="23"/>
        </w:numPr>
      </w:pPr>
      <w:r w:rsidRPr="0026030D">
        <w:t>V Technické zprávě Plánu organizace výstavby bude popsána činnost ZZ (SZZ, TZZ, PZZ, ETCS atd.) v jednotlivých stavebních postupech, dále dopad výlukových činností na provozování drážní dopravy (odřeknutí vlaků, provozní odklony, náhradní doprava atd.) a případná opatření pro uzávěru přejezdové komunikace nebo jiné omezení železničního provozu (např. pomalá jízda, trvalé omezení rychlosti).</w:t>
      </w:r>
    </w:p>
    <w:p w14:paraId="14079499" w14:textId="77777777" w:rsidR="00067017" w:rsidRPr="00613FFF" w:rsidRDefault="00067017" w:rsidP="000B7E8B">
      <w:pPr>
        <w:pStyle w:val="Text2-1"/>
      </w:pPr>
      <w:r w:rsidRPr="00613FFF">
        <w:t>Bude navržena kumulace prací vyžadující zastavení provozu a délka a počet těchto období budou minimalizovány.</w:t>
      </w:r>
    </w:p>
    <w:p w14:paraId="01DC7027" w14:textId="77777777" w:rsidR="00610F4E" w:rsidRPr="00613FFF" w:rsidRDefault="00610F4E" w:rsidP="000B7E8B">
      <w:pPr>
        <w:pStyle w:val="Text2-1"/>
      </w:pPr>
      <w:r w:rsidRPr="00613FFF">
        <w:rPr>
          <w:rFonts w:asciiTheme="minorHAnsi" w:hAnsiTheme="minorHAnsi"/>
        </w:rPr>
        <w:t xml:space="preserve">Návrh </w:t>
      </w:r>
      <w:r w:rsidRPr="00613FFF">
        <w:rPr>
          <w:iCs/>
        </w:rPr>
        <w:t>výlukových prací a opatření bude projednán za účasti zástupce odboru operativního řízení a výluk</w:t>
      </w:r>
      <w:r w:rsidR="006118EB" w:rsidRPr="00613FFF">
        <w:rPr>
          <w:iCs/>
        </w:rPr>
        <w:t xml:space="preserve"> (O12)</w:t>
      </w:r>
      <w:r w:rsidRPr="00613FFF">
        <w:rPr>
          <w:iCs/>
        </w:rPr>
        <w:t>, zástupce dopravců a zástupce S</w:t>
      </w:r>
      <w:r w:rsidR="0026030D">
        <w:rPr>
          <w:iCs/>
        </w:rPr>
        <w:t>SV</w:t>
      </w:r>
      <w:r w:rsidRPr="00613FFF">
        <w:rPr>
          <w:iCs/>
        </w:rPr>
        <w:t xml:space="preserve"> pro dopravní technologii a výlukovou činnost.</w:t>
      </w:r>
    </w:p>
    <w:p w14:paraId="00C72EFC" w14:textId="6FC004D8" w:rsidR="0026030D" w:rsidRDefault="0026030D" w:rsidP="000B7E8B">
      <w:pPr>
        <w:pStyle w:val="Text2-1"/>
        <w:rPr>
          <w:rFonts w:asciiTheme="minorHAnsi" w:hAnsiTheme="minorHAnsi"/>
        </w:rPr>
      </w:pPr>
      <w:r w:rsidRPr="0026030D">
        <w:rPr>
          <w:rFonts w:asciiTheme="minorHAnsi" w:hAnsiTheme="minorHAnsi"/>
        </w:rPr>
        <w:t>Požadavky na výluky jsou předkládány odborným zástupcem SSV na poradě k Ročnímu plánu výluk. Požadavky jsou předloženy na základě dostupného stupně projektové dokumentace. Hlavní inženýr projektu (HIP) zajistí pozvání zástupce SSV na jednání k</w:t>
      </w:r>
      <w:r w:rsidR="00717F2B">
        <w:rPr>
          <w:rFonts w:asciiTheme="minorHAnsi" w:hAnsiTheme="minorHAnsi"/>
        </w:rPr>
        <w:t> Z</w:t>
      </w:r>
      <w:r w:rsidRPr="0026030D">
        <w:rPr>
          <w:rFonts w:asciiTheme="minorHAnsi" w:hAnsiTheme="minorHAnsi"/>
        </w:rPr>
        <w:t>OV, dopravní technologii a zabezpečovacího zařízení.</w:t>
      </w:r>
    </w:p>
    <w:p w14:paraId="74623078" w14:textId="77777777" w:rsidR="0026030D" w:rsidRDefault="0026030D" w:rsidP="000B7E8B">
      <w:pPr>
        <w:pStyle w:val="Text2-1"/>
        <w:rPr>
          <w:rFonts w:asciiTheme="minorHAnsi" w:hAnsiTheme="minorHAnsi"/>
        </w:rPr>
      </w:pPr>
      <w:r w:rsidRPr="0026030D">
        <w:rPr>
          <w:rFonts w:asciiTheme="minorHAnsi" w:hAnsiTheme="minorHAnsi"/>
        </w:rPr>
        <w:t>Výluky je potřeba také nárokovat v měsíčních plánech minimálně 4 měsíce před plánovanými termíny konání pro jejich předložení k projednání.</w:t>
      </w:r>
    </w:p>
    <w:p w14:paraId="75EA61E6" w14:textId="77777777" w:rsidR="00610F4E" w:rsidRPr="00967CD4" w:rsidRDefault="00610F4E" w:rsidP="000B7E8B">
      <w:pPr>
        <w:pStyle w:val="Text2-1"/>
        <w:keepNext/>
      </w:pPr>
      <w:r w:rsidRPr="00967CD4">
        <w:t xml:space="preserve">Závazným pro Zhotovitele jsou Sekce a Postupné závazné milníky, které jsou uvedeny v následující tabulce: </w:t>
      </w:r>
    </w:p>
    <w:p w14:paraId="3BBA9A62" w14:textId="77777777" w:rsidR="00610F4E" w:rsidRPr="00967CD4" w:rsidRDefault="00610F4E" w:rsidP="00610F4E">
      <w:pPr>
        <w:pStyle w:val="TabulkaNadpis"/>
      </w:pPr>
      <w:r w:rsidRPr="00967CD4">
        <w:t>Specifikace jednotlivých Sekcí</w:t>
      </w:r>
    </w:p>
    <w:tbl>
      <w:tblPr>
        <w:tblStyle w:val="Tabulka10"/>
        <w:tblW w:w="8051" w:type="dxa"/>
        <w:tblLook w:val="04A0" w:firstRow="1" w:lastRow="0" w:firstColumn="1" w:lastColumn="0" w:noHBand="0" w:noVBand="1"/>
      </w:tblPr>
      <w:tblGrid>
        <w:gridCol w:w="1021"/>
        <w:gridCol w:w="3544"/>
        <w:gridCol w:w="1276"/>
        <w:gridCol w:w="2210"/>
      </w:tblGrid>
      <w:tr w:rsidR="00610F4E" w:rsidRPr="000D4257" w14:paraId="5F8DD904" w14:textId="77777777" w:rsidTr="00192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00C175C0" w14:textId="77777777" w:rsidR="00610F4E" w:rsidRPr="00967CD4" w:rsidRDefault="00327B9B" w:rsidP="000C2EAB">
            <w:pPr>
              <w:pStyle w:val="Tabulka-7"/>
              <w:keepNext/>
              <w:rPr>
                <w:b/>
              </w:rPr>
            </w:pPr>
            <w:r w:rsidRPr="00967CD4">
              <w:rPr>
                <w:b/>
              </w:rPr>
              <w:t>Sekce</w:t>
            </w:r>
          </w:p>
        </w:tc>
        <w:tc>
          <w:tcPr>
            <w:tcW w:w="3544" w:type="dxa"/>
          </w:tcPr>
          <w:p w14:paraId="18CEF98E" w14:textId="77777777" w:rsidR="00610F4E" w:rsidRPr="00967CD4"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967CD4">
              <w:rPr>
                <w:b/>
              </w:rPr>
              <w:t>Činnosti</w:t>
            </w:r>
          </w:p>
        </w:tc>
        <w:tc>
          <w:tcPr>
            <w:tcW w:w="1276" w:type="dxa"/>
          </w:tcPr>
          <w:p w14:paraId="574875E8" w14:textId="77777777" w:rsidR="00610F4E" w:rsidRPr="00967CD4"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967CD4">
              <w:rPr>
                <w:b/>
              </w:rPr>
              <w:t>Typ výluky</w:t>
            </w:r>
          </w:p>
        </w:tc>
        <w:tc>
          <w:tcPr>
            <w:tcW w:w="2210" w:type="dxa"/>
          </w:tcPr>
          <w:p w14:paraId="11E028E7" w14:textId="77777777" w:rsidR="00610F4E" w:rsidRPr="00967CD4"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967CD4">
              <w:rPr>
                <w:b/>
              </w:rPr>
              <w:t>Doba pro dokončení</w:t>
            </w:r>
          </w:p>
        </w:tc>
      </w:tr>
      <w:tr w:rsidR="00610F4E" w:rsidRPr="000D4257" w14:paraId="7CFB14F9" w14:textId="77777777" w:rsidTr="00192503">
        <w:tc>
          <w:tcPr>
            <w:cnfStyle w:val="001000000000" w:firstRow="0" w:lastRow="0" w:firstColumn="1" w:lastColumn="0" w:oddVBand="0" w:evenVBand="0" w:oddHBand="0" w:evenHBand="0" w:firstRowFirstColumn="0" w:firstRowLastColumn="0" w:lastRowFirstColumn="0" w:lastRowLastColumn="0"/>
            <w:tcW w:w="1021" w:type="dxa"/>
          </w:tcPr>
          <w:p w14:paraId="5FCB6A02" w14:textId="77777777" w:rsidR="00610F4E" w:rsidRPr="000D4257" w:rsidRDefault="00610F4E" w:rsidP="00717F2B">
            <w:pPr>
              <w:pStyle w:val="Tabulka-7"/>
              <w:keepNext/>
              <w:rPr>
                <w:highlight w:val="green"/>
              </w:rPr>
            </w:pPr>
            <w:r w:rsidRPr="00967CD4">
              <w:t xml:space="preserve">Sekce 1 </w:t>
            </w:r>
            <w:r w:rsidR="00967CD4" w:rsidRPr="00967CD4">
              <w:t>P</w:t>
            </w:r>
            <w:r w:rsidRPr="00967CD4">
              <w:t>rojekční</w:t>
            </w:r>
          </w:p>
        </w:tc>
        <w:tc>
          <w:tcPr>
            <w:tcW w:w="3544" w:type="dxa"/>
          </w:tcPr>
          <w:p w14:paraId="19AEBCB9" w14:textId="77777777" w:rsidR="00610F4E" w:rsidRPr="000D4257" w:rsidRDefault="00610F4E" w:rsidP="000D4257">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967CD4">
              <w:t xml:space="preserve">Zhotovení </w:t>
            </w:r>
            <w:r w:rsidR="006118EB" w:rsidRPr="00B8569E">
              <w:t>D</w:t>
            </w:r>
            <w:r w:rsidRPr="00B8569E">
              <w:t xml:space="preserve">okumentace </w:t>
            </w:r>
            <w:r w:rsidR="006118EB" w:rsidRPr="00B8569E">
              <w:t>DUSL</w:t>
            </w:r>
            <w:r w:rsidRPr="00B8569E">
              <w:t xml:space="preserve">+PDPS a </w:t>
            </w:r>
            <w:r w:rsidR="006118EB" w:rsidRPr="00B8569E">
              <w:t>nabytí právní moci povolen</w:t>
            </w:r>
            <w:r w:rsidRPr="00B8569E">
              <w:t xml:space="preserve">í </w:t>
            </w:r>
            <w:r w:rsidR="00EB41A2" w:rsidRPr="00B8569E">
              <w:t>záměru či</w:t>
            </w:r>
            <w:r w:rsidR="00EB41A2" w:rsidRPr="00967CD4">
              <w:t xml:space="preserve"> jiného </w:t>
            </w:r>
            <w:r w:rsidRPr="00967CD4">
              <w:t xml:space="preserve">dokladu opravňujícího k zahájení </w:t>
            </w:r>
            <w:r w:rsidR="00EB41A2" w:rsidRPr="00967CD4">
              <w:t>zhotovení stavby</w:t>
            </w:r>
          </w:p>
        </w:tc>
        <w:tc>
          <w:tcPr>
            <w:tcW w:w="1276" w:type="dxa"/>
          </w:tcPr>
          <w:p w14:paraId="5F8AD18F" w14:textId="77777777" w:rsidR="00610F4E" w:rsidRPr="000D4257" w:rsidRDefault="00967CD4" w:rsidP="000C2EAB">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967CD4">
              <w:t>Bez výluky</w:t>
            </w:r>
          </w:p>
        </w:tc>
        <w:tc>
          <w:tcPr>
            <w:tcW w:w="2210" w:type="dxa"/>
          </w:tcPr>
          <w:p w14:paraId="6B96384F" w14:textId="676EA1EB" w:rsidR="00610F4E" w:rsidRPr="000D4257" w:rsidRDefault="00790715" w:rsidP="000D4257">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90715">
              <w:t>14</w:t>
            </w:r>
            <w:r w:rsidR="00610F4E" w:rsidRPr="00790715">
              <w:t xml:space="preserve"> měsíců od Data zahájení prací (předpokládané zahájení </w:t>
            </w:r>
            <w:r w:rsidR="001941A6">
              <w:t>04/2025</w:t>
            </w:r>
            <w:r w:rsidR="00610F4E" w:rsidRPr="007C598C">
              <w:t>)</w:t>
            </w:r>
          </w:p>
        </w:tc>
      </w:tr>
      <w:tr w:rsidR="00610F4E" w:rsidRPr="000D4257" w14:paraId="4010BEE1" w14:textId="77777777" w:rsidTr="00192503">
        <w:tc>
          <w:tcPr>
            <w:cnfStyle w:val="001000000000" w:firstRow="0" w:lastRow="0" w:firstColumn="1" w:lastColumn="0" w:oddVBand="0" w:evenVBand="0" w:oddHBand="0" w:evenHBand="0" w:firstRowFirstColumn="0" w:firstRowLastColumn="0" w:lastRowFirstColumn="0" w:lastRowLastColumn="0"/>
            <w:tcW w:w="1021" w:type="dxa"/>
          </w:tcPr>
          <w:p w14:paraId="47609269" w14:textId="77777777" w:rsidR="00610F4E" w:rsidRPr="00D358DD" w:rsidRDefault="00610F4E" w:rsidP="000D4257">
            <w:pPr>
              <w:pStyle w:val="Tabulka-7"/>
              <w:rPr>
                <w:highlight w:val="green"/>
              </w:rPr>
            </w:pPr>
            <w:r w:rsidRPr="00967CD4">
              <w:t xml:space="preserve">Sekce 2 </w:t>
            </w:r>
            <w:r w:rsidR="00967CD4" w:rsidRPr="00967CD4">
              <w:t>S</w:t>
            </w:r>
            <w:r w:rsidR="00A45B6C" w:rsidRPr="00967CD4">
              <w:t>tavební</w:t>
            </w:r>
          </w:p>
        </w:tc>
        <w:tc>
          <w:tcPr>
            <w:tcW w:w="3544" w:type="dxa"/>
          </w:tcPr>
          <w:p w14:paraId="5EDDAD05" w14:textId="77777777" w:rsidR="00610F4E" w:rsidRPr="00D358DD" w:rsidRDefault="00A45B6C" w:rsidP="000D4257">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D03216">
              <w:t>Zhotovení stavby</w:t>
            </w:r>
            <w:r w:rsidR="00967CD4" w:rsidRPr="00D03216">
              <w:t xml:space="preserve">, všech </w:t>
            </w:r>
            <w:r w:rsidR="00D03216" w:rsidRPr="00D03216">
              <w:t>SO a PS</w:t>
            </w:r>
            <w:r w:rsidRPr="00D03216">
              <w:t xml:space="preserve"> </w:t>
            </w:r>
            <w:r w:rsidR="00610F4E" w:rsidRPr="00D03216">
              <w:t>včetně uvedení do Zkušebního provozu, kromě položek objektu SO 98-98 Všeobecný objekt, které budou prov</w:t>
            </w:r>
            <w:r w:rsidRPr="00D03216">
              <w:t xml:space="preserve">edeny </w:t>
            </w:r>
            <w:r w:rsidR="00610F4E" w:rsidRPr="00D03216">
              <w:t>až po dokončení Sekc</w:t>
            </w:r>
            <w:r w:rsidRPr="00D03216">
              <w:t>e</w:t>
            </w:r>
            <w:r w:rsidR="00610F4E" w:rsidRPr="00D03216">
              <w:t xml:space="preserve"> 2 </w:t>
            </w:r>
          </w:p>
        </w:tc>
        <w:tc>
          <w:tcPr>
            <w:tcW w:w="1276" w:type="dxa"/>
          </w:tcPr>
          <w:p w14:paraId="794381B6" w14:textId="77777777" w:rsidR="00610F4E" w:rsidRPr="00D358DD" w:rsidRDefault="00610F4E" w:rsidP="000C2EAB">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D03216">
              <w:t>Výluky dle ZOV</w:t>
            </w:r>
          </w:p>
        </w:tc>
        <w:tc>
          <w:tcPr>
            <w:tcW w:w="2210" w:type="dxa"/>
          </w:tcPr>
          <w:p w14:paraId="2DD42EB6" w14:textId="77777777" w:rsidR="00610F4E" w:rsidRPr="00D358DD" w:rsidRDefault="007C598C" w:rsidP="000D4257">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C598C">
              <w:t>3</w:t>
            </w:r>
            <w:r w:rsidR="00C127F6">
              <w:t>6</w:t>
            </w:r>
            <w:r w:rsidR="00610F4E" w:rsidRPr="007C598C">
              <w:t xml:space="preserve"> měsíců od Data zahájení prací</w:t>
            </w:r>
          </w:p>
        </w:tc>
      </w:tr>
      <w:tr w:rsidR="00610F4E" w:rsidRPr="000D4257" w14:paraId="108F75A4" w14:textId="77777777" w:rsidTr="00192503">
        <w:tc>
          <w:tcPr>
            <w:cnfStyle w:val="001000000000" w:firstRow="0" w:lastRow="0" w:firstColumn="1" w:lastColumn="0" w:oddVBand="0" w:evenVBand="0" w:oddHBand="0" w:evenHBand="0" w:firstRowFirstColumn="0" w:firstRowLastColumn="0" w:lastRowFirstColumn="0" w:lastRowLastColumn="0"/>
            <w:tcW w:w="1021" w:type="dxa"/>
          </w:tcPr>
          <w:p w14:paraId="5D779182" w14:textId="77777777" w:rsidR="00610F4E" w:rsidRPr="00D03216" w:rsidRDefault="00610F4E" w:rsidP="000C2EAB">
            <w:pPr>
              <w:pStyle w:val="Tabulka-7"/>
            </w:pPr>
            <w:r w:rsidRPr="00D03216">
              <w:t>Dokončení díla</w:t>
            </w:r>
          </w:p>
        </w:tc>
        <w:tc>
          <w:tcPr>
            <w:tcW w:w="3544" w:type="dxa"/>
          </w:tcPr>
          <w:p w14:paraId="4F1604EA" w14:textId="77777777" w:rsidR="00610F4E" w:rsidRPr="00D03216"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D03216">
              <w:t xml:space="preserve">Položky z objektu SO 98-98, které nebyly provedeny v Sekci 2 Stavební </w:t>
            </w:r>
          </w:p>
        </w:tc>
        <w:tc>
          <w:tcPr>
            <w:tcW w:w="1276" w:type="dxa"/>
          </w:tcPr>
          <w:p w14:paraId="1AC752F0" w14:textId="77777777" w:rsidR="00610F4E" w:rsidRPr="00D03216"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D03216">
              <w:t>Bez výluk</w:t>
            </w:r>
          </w:p>
        </w:tc>
        <w:tc>
          <w:tcPr>
            <w:tcW w:w="2210" w:type="dxa"/>
          </w:tcPr>
          <w:p w14:paraId="6BC57110" w14:textId="2CA3F0D9" w:rsidR="00610F4E" w:rsidRPr="00D03216" w:rsidRDefault="00B62D2D" w:rsidP="000D4257">
            <w:pPr>
              <w:pStyle w:val="Tabulka-7"/>
              <w:cnfStyle w:val="000000000000" w:firstRow="0" w:lastRow="0" w:firstColumn="0" w:lastColumn="0" w:oddVBand="0" w:evenVBand="0" w:oddHBand="0" w:evenHBand="0" w:firstRowFirstColumn="0" w:firstRowLastColumn="0" w:lastRowFirstColumn="0" w:lastRowLastColumn="0"/>
            </w:pPr>
            <w:r>
              <w:t xml:space="preserve">42 měsíců od </w:t>
            </w:r>
            <w:r w:rsidR="003D527B">
              <w:t>Data zahájení prací</w:t>
            </w:r>
          </w:p>
        </w:tc>
      </w:tr>
    </w:tbl>
    <w:p w14:paraId="6AA0CDBF" w14:textId="77777777" w:rsidR="00610F4E" w:rsidRPr="00D358DD" w:rsidRDefault="00610F4E" w:rsidP="00610F4E">
      <w:pPr>
        <w:pStyle w:val="Text2-1"/>
        <w:numPr>
          <w:ilvl w:val="0"/>
          <w:numId w:val="0"/>
        </w:numPr>
        <w:ind w:left="737"/>
        <w:rPr>
          <w:highlight w:val="green"/>
        </w:rPr>
      </w:pPr>
    </w:p>
    <w:p w14:paraId="360208EE" w14:textId="77777777" w:rsidR="00610F4E" w:rsidRPr="00D03216" w:rsidRDefault="00610F4E" w:rsidP="00610F4E">
      <w:pPr>
        <w:pStyle w:val="TabulkaNadpis"/>
      </w:pPr>
      <w:r w:rsidRPr="00D03216">
        <w:t>Specifikace jednotlivých Postupných závazných milníků</w:t>
      </w:r>
    </w:p>
    <w:tbl>
      <w:tblPr>
        <w:tblStyle w:val="Tabulka10"/>
        <w:tblW w:w="8109" w:type="dxa"/>
        <w:tblLook w:val="04A0" w:firstRow="1" w:lastRow="0" w:firstColumn="1" w:lastColumn="0" w:noHBand="0" w:noVBand="1"/>
      </w:tblPr>
      <w:tblGrid>
        <w:gridCol w:w="1021"/>
        <w:gridCol w:w="4820"/>
        <w:gridCol w:w="2268"/>
      </w:tblGrid>
      <w:tr w:rsidR="00610F4E" w:rsidRPr="000D4257" w14:paraId="2CFF4EDB" w14:textId="77777777" w:rsidTr="00192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071D658F" w14:textId="77777777" w:rsidR="00610F4E" w:rsidRPr="00D03216" w:rsidRDefault="00327B9B" w:rsidP="000C2EAB">
            <w:pPr>
              <w:pStyle w:val="Tabulka-7"/>
              <w:rPr>
                <w:b/>
              </w:rPr>
            </w:pPr>
            <w:r w:rsidRPr="00D03216">
              <w:rPr>
                <w:b/>
              </w:rPr>
              <w:t>Milník</w:t>
            </w:r>
          </w:p>
        </w:tc>
        <w:tc>
          <w:tcPr>
            <w:tcW w:w="4820" w:type="dxa"/>
          </w:tcPr>
          <w:p w14:paraId="0DCDE34A" w14:textId="77777777" w:rsidR="00610F4E" w:rsidRPr="00D03216"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D03216">
              <w:rPr>
                <w:b/>
              </w:rPr>
              <w:t>Činnosti</w:t>
            </w:r>
          </w:p>
        </w:tc>
        <w:tc>
          <w:tcPr>
            <w:tcW w:w="2268" w:type="dxa"/>
          </w:tcPr>
          <w:p w14:paraId="2E95342C" w14:textId="77777777" w:rsidR="00610F4E" w:rsidRPr="00D03216"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D03216">
              <w:rPr>
                <w:b/>
              </w:rPr>
              <w:t>Doba pro dokončení</w:t>
            </w:r>
          </w:p>
        </w:tc>
      </w:tr>
      <w:tr w:rsidR="00610F4E" w:rsidRPr="000D4257" w14:paraId="1BC307A5" w14:textId="77777777" w:rsidTr="00192503">
        <w:tc>
          <w:tcPr>
            <w:cnfStyle w:val="001000000000" w:firstRow="0" w:lastRow="0" w:firstColumn="1" w:lastColumn="0" w:oddVBand="0" w:evenVBand="0" w:oddHBand="0" w:evenHBand="0" w:firstRowFirstColumn="0" w:firstRowLastColumn="0" w:lastRowFirstColumn="0" w:lastRowLastColumn="0"/>
            <w:tcW w:w="1021" w:type="dxa"/>
          </w:tcPr>
          <w:p w14:paraId="5980FD5A" w14:textId="77777777" w:rsidR="00610F4E" w:rsidRPr="00D03216" w:rsidRDefault="00610F4E" w:rsidP="000C2EAB">
            <w:pPr>
              <w:pStyle w:val="Tabulka-7"/>
            </w:pPr>
            <w:r w:rsidRPr="00D03216">
              <w:t xml:space="preserve">Milník 1 </w:t>
            </w:r>
          </w:p>
        </w:tc>
        <w:tc>
          <w:tcPr>
            <w:tcW w:w="4820" w:type="dxa"/>
          </w:tcPr>
          <w:p w14:paraId="44843EB6" w14:textId="77777777" w:rsidR="00610F4E" w:rsidRPr="00D03216" w:rsidRDefault="00D03216" w:rsidP="000D4257">
            <w:pPr>
              <w:pStyle w:val="Tabulka-7"/>
              <w:cnfStyle w:val="000000000000" w:firstRow="0" w:lastRow="0" w:firstColumn="0" w:lastColumn="0" w:oddVBand="0" w:evenVBand="0" w:oddHBand="0" w:evenHBand="0" w:firstRowFirstColumn="0" w:firstRowLastColumn="0" w:lastRowFirstColumn="0" w:lastRowLastColumn="0"/>
            </w:pPr>
            <w:r w:rsidRPr="00D03216">
              <w:t>Předložení podkladů pro technologii SFC</w:t>
            </w:r>
            <w:r w:rsidR="00610F4E" w:rsidRPr="00D03216">
              <w:t xml:space="preserve"> </w:t>
            </w:r>
          </w:p>
        </w:tc>
        <w:tc>
          <w:tcPr>
            <w:tcW w:w="2268" w:type="dxa"/>
          </w:tcPr>
          <w:p w14:paraId="20669DDE" w14:textId="77777777" w:rsidR="00610F4E" w:rsidRPr="00790715" w:rsidRDefault="005427AD" w:rsidP="000D4257">
            <w:pPr>
              <w:pStyle w:val="Tabulka-7"/>
              <w:cnfStyle w:val="000000000000" w:firstRow="0" w:lastRow="0" w:firstColumn="0" w:lastColumn="0" w:oddVBand="0" w:evenVBand="0" w:oddHBand="0" w:evenHBand="0" w:firstRowFirstColumn="0" w:firstRowLastColumn="0" w:lastRowFirstColumn="0" w:lastRowLastColumn="0"/>
            </w:pPr>
            <w:r w:rsidRPr="00790715">
              <w:t>2</w:t>
            </w:r>
            <w:r w:rsidR="00610F4E" w:rsidRPr="00790715">
              <w:t xml:space="preserve"> měsíc</w:t>
            </w:r>
            <w:r w:rsidRPr="00790715">
              <w:t>e</w:t>
            </w:r>
            <w:r w:rsidR="00610F4E" w:rsidRPr="00790715">
              <w:t xml:space="preserve"> od Data zahájení prací </w:t>
            </w:r>
          </w:p>
        </w:tc>
      </w:tr>
      <w:tr w:rsidR="00610F4E" w:rsidRPr="000D4257" w14:paraId="34A54AED" w14:textId="77777777" w:rsidTr="00192503">
        <w:tc>
          <w:tcPr>
            <w:cnfStyle w:val="001000000000" w:firstRow="0" w:lastRow="0" w:firstColumn="1" w:lastColumn="0" w:oddVBand="0" w:evenVBand="0" w:oddHBand="0" w:evenHBand="0" w:firstRowFirstColumn="0" w:firstRowLastColumn="0" w:lastRowFirstColumn="0" w:lastRowLastColumn="0"/>
            <w:tcW w:w="1021" w:type="dxa"/>
          </w:tcPr>
          <w:p w14:paraId="24090F0C" w14:textId="77777777" w:rsidR="00610F4E" w:rsidRPr="00D03216" w:rsidRDefault="00610F4E" w:rsidP="000C2EAB">
            <w:pPr>
              <w:pStyle w:val="Tabulka-7"/>
            </w:pPr>
            <w:r w:rsidRPr="00D03216">
              <w:t>Milník 2</w:t>
            </w:r>
          </w:p>
        </w:tc>
        <w:tc>
          <w:tcPr>
            <w:tcW w:w="4820" w:type="dxa"/>
          </w:tcPr>
          <w:p w14:paraId="0A930B7D" w14:textId="77777777" w:rsidR="00610F4E" w:rsidRPr="00D358DD" w:rsidRDefault="00D03216" w:rsidP="000D4257">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D03216">
              <w:t>Předložení dokumentace</w:t>
            </w:r>
            <w:r w:rsidR="00790715">
              <w:t xml:space="preserve"> </w:t>
            </w:r>
            <w:r w:rsidRPr="0058348D">
              <w:t>DUSL</w:t>
            </w:r>
            <w:r w:rsidR="009E0AF0" w:rsidRPr="0058348D">
              <w:t>+PDPS</w:t>
            </w:r>
            <w:r w:rsidRPr="0058348D">
              <w:t xml:space="preserve"> </w:t>
            </w:r>
            <w:r w:rsidRPr="00D03216">
              <w:t>k připomínkám</w:t>
            </w:r>
          </w:p>
        </w:tc>
        <w:tc>
          <w:tcPr>
            <w:tcW w:w="2268" w:type="dxa"/>
          </w:tcPr>
          <w:p w14:paraId="462C82DE" w14:textId="77777777" w:rsidR="00610F4E" w:rsidRPr="00790715" w:rsidRDefault="00790715" w:rsidP="000D4257">
            <w:pPr>
              <w:pStyle w:val="Tabulka-7"/>
              <w:cnfStyle w:val="000000000000" w:firstRow="0" w:lastRow="0" w:firstColumn="0" w:lastColumn="0" w:oddVBand="0" w:evenVBand="0" w:oddHBand="0" w:evenHBand="0" w:firstRowFirstColumn="0" w:firstRowLastColumn="0" w:lastRowFirstColumn="0" w:lastRowLastColumn="0"/>
            </w:pPr>
            <w:r w:rsidRPr="00790715">
              <w:t>8</w:t>
            </w:r>
            <w:r w:rsidR="00610F4E" w:rsidRPr="00790715">
              <w:t xml:space="preserve"> měsíců od Data zahájení prací</w:t>
            </w:r>
          </w:p>
        </w:tc>
      </w:tr>
      <w:tr w:rsidR="00610F4E" w:rsidRPr="000D4257" w14:paraId="785391F5" w14:textId="77777777" w:rsidTr="00192503">
        <w:tc>
          <w:tcPr>
            <w:cnfStyle w:val="001000000000" w:firstRow="0" w:lastRow="0" w:firstColumn="1" w:lastColumn="0" w:oddVBand="0" w:evenVBand="0" w:oddHBand="0" w:evenHBand="0" w:firstRowFirstColumn="0" w:firstRowLastColumn="0" w:lastRowFirstColumn="0" w:lastRowLastColumn="0"/>
            <w:tcW w:w="1021" w:type="dxa"/>
          </w:tcPr>
          <w:p w14:paraId="44383C7D" w14:textId="77777777" w:rsidR="00610F4E" w:rsidRPr="00D03216" w:rsidRDefault="00610F4E" w:rsidP="000C2EAB">
            <w:pPr>
              <w:pStyle w:val="Tabulka-7"/>
            </w:pPr>
            <w:r w:rsidRPr="00D03216">
              <w:t>Milník 3</w:t>
            </w:r>
          </w:p>
        </w:tc>
        <w:tc>
          <w:tcPr>
            <w:tcW w:w="4820" w:type="dxa"/>
          </w:tcPr>
          <w:p w14:paraId="3C7571CF" w14:textId="77777777" w:rsidR="00610F4E" w:rsidRPr="00D358DD" w:rsidRDefault="00A45B6C" w:rsidP="000D4257">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D03216">
              <w:t xml:space="preserve">Definitivní odevzdání </w:t>
            </w:r>
            <w:r w:rsidRPr="0058348D">
              <w:t>DUSL+PDPS</w:t>
            </w:r>
          </w:p>
        </w:tc>
        <w:tc>
          <w:tcPr>
            <w:tcW w:w="2268" w:type="dxa"/>
          </w:tcPr>
          <w:p w14:paraId="009BE958" w14:textId="77777777" w:rsidR="00610F4E" w:rsidRPr="00790715" w:rsidRDefault="00790715" w:rsidP="000D4257">
            <w:pPr>
              <w:pStyle w:val="Tabulka-7"/>
              <w:cnfStyle w:val="000000000000" w:firstRow="0" w:lastRow="0" w:firstColumn="0" w:lastColumn="0" w:oddVBand="0" w:evenVBand="0" w:oddHBand="0" w:evenHBand="0" w:firstRowFirstColumn="0" w:firstRowLastColumn="0" w:lastRowFirstColumn="0" w:lastRowLastColumn="0"/>
            </w:pPr>
            <w:r w:rsidRPr="00790715">
              <w:t>11</w:t>
            </w:r>
            <w:r w:rsidR="00610F4E" w:rsidRPr="00790715">
              <w:t xml:space="preserve"> měsíců od Data zahájení prací </w:t>
            </w:r>
          </w:p>
        </w:tc>
      </w:tr>
    </w:tbl>
    <w:p w14:paraId="3450BF17" w14:textId="77777777" w:rsidR="0069470F" w:rsidRPr="00FB03B8" w:rsidRDefault="0069470F" w:rsidP="00B8569E">
      <w:pPr>
        <w:pStyle w:val="TextbezslBEZMEZER"/>
      </w:pPr>
    </w:p>
    <w:p w14:paraId="18BFB531" w14:textId="77777777" w:rsidR="00DA6953" w:rsidRPr="00811815" w:rsidRDefault="00DA6953" w:rsidP="0058194A">
      <w:pPr>
        <w:pStyle w:val="NADPIS2-1"/>
      </w:pPr>
      <w:bookmarkStart w:id="67" w:name="_Toc12371215"/>
      <w:bookmarkStart w:id="68" w:name="_Toc184741030"/>
      <w:r w:rsidRPr="00811815">
        <w:t>SPECIFICKÉ POŽADAVKY</w:t>
      </w:r>
      <w:bookmarkEnd w:id="67"/>
      <w:bookmarkEnd w:id="68"/>
    </w:p>
    <w:p w14:paraId="58D9C7CC" w14:textId="77777777" w:rsidR="00DA6953" w:rsidRPr="00471915" w:rsidRDefault="00DA6953" w:rsidP="000B7E8B">
      <w:pPr>
        <w:pStyle w:val="Text2-1"/>
        <w:rPr>
          <w:iCs/>
        </w:rPr>
      </w:pPr>
      <w:r w:rsidRPr="00471915">
        <w:rPr>
          <w:iCs/>
        </w:rPr>
        <w:t>Podmínky pro přidělení výlukových časů, případně jiných omezení železničního provozu, uzavírky komunikací nebo jiné podmínky související s prováděním díla</w:t>
      </w:r>
      <w:r w:rsidR="00676948" w:rsidRPr="00471915">
        <w:rPr>
          <w:iCs/>
        </w:rPr>
        <w:t xml:space="preserve"> během zhotovení Dokumentace</w:t>
      </w:r>
      <w:r w:rsidRPr="00471915">
        <w:rPr>
          <w:iCs/>
        </w:rPr>
        <w:t>:</w:t>
      </w:r>
    </w:p>
    <w:p w14:paraId="35D2C20A" w14:textId="105D1941" w:rsidR="00DA6953" w:rsidRPr="00811815" w:rsidRDefault="00504286" w:rsidP="00504286">
      <w:pPr>
        <w:pStyle w:val="Odrka1-1"/>
      </w:pPr>
      <w:r w:rsidRPr="00504286">
        <w:t>Výluky pro potřeby zhotovení Dokumentace (např. inženýrsko-geologický průzkum) je potřeba nárokovat neprodleně, minimálně 4 měsíce před plánovanými termíny konání výluk pro jejich zařazení do měsíčních plánů. Výluky jsou přednostně zařazeny v souběhu s plánovanými výlukami OŘ (údržbové a opravné práce), výluky staničních kolejí jsou povolovány v denní nebo noční době, výluk traťových kolejí přednostně v</w:t>
      </w:r>
      <w:r w:rsidR="0058348D">
        <w:t> </w:t>
      </w:r>
      <w:r w:rsidRPr="00504286">
        <w:t>noční době.</w:t>
      </w:r>
    </w:p>
    <w:p w14:paraId="716AC6CE" w14:textId="7EFC3556" w:rsidR="00DA6953" w:rsidRPr="00471915" w:rsidRDefault="009E136D" w:rsidP="000B7E8B">
      <w:pPr>
        <w:pStyle w:val="Text2-1"/>
        <w:rPr>
          <w:iCs/>
        </w:rPr>
      </w:pPr>
      <w:r w:rsidRPr="00471915">
        <w:rPr>
          <w:iCs/>
        </w:rPr>
        <w:lastRenderedPageBreak/>
        <w:t xml:space="preserve">Součástí Díla nad rámec schválené dokumentace pro územní řízení je část „Doplnění prvků EGD“, viz příloha </w:t>
      </w:r>
      <w:r w:rsidR="00033DCA" w:rsidRPr="00471915">
        <w:rPr>
          <w:iCs/>
        </w:rPr>
        <w:fldChar w:fldCharType="begin"/>
      </w:r>
      <w:r w:rsidR="00033DCA" w:rsidRPr="00471915">
        <w:rPr>
          <w:iCs/>
        </w:rPr>
        <w:instrText xml:space="preserve"> REF _Ref168474713 \r \h </w:instrText>
      </w:r>
      <w:r w:rsidR="00471915">
        <w:rPr>
          <w:iCs/>
        </w:rPr>
        <w:instrText xml:space="preserve"> \* MERGEFORMAT </w:instrText>
      </w:r>
      <w:r w:rsidR="00033DCA" w:rsidRPr="00471915">
        <w:rPr>
          <w:iCs/>
        </w:rPr>
      </w:r>
      <w:r w:rsidR="00033DCA" w:rsidRPr="00471915">
        <w:rPr>
          <w:iCs/>
        </w:rPr>
        <w:fldChar w:fldCharType="separate"/>
      </w:r>
      <w:r w:rsidR="002A4347">
        <w:rPr>
          <w:iCs/>
        </w:rPr>
        <w:t>8.1.3</w:t>
      </w:r>
      <w:r w:rsidR="00033DCA" w:rsidRPr="00471915">
        <w:rPr>
          <w:iCs/>
        </w:rPr>
        <w:fldChar w:fldCharType="end"/>
      </w:r>
      <w:r w:rsidR="008849E9">
        <w:rPr>
          <w:iCs/>
        </w:rPr>
        <w:t xml:space="preserve"> </w:t>
      </w:r>
      <w:r w:rsidR="009B043D" w:rsidRPr="00471915">
        <w:rPr>
          <w:iCs/>
        </w:rPr>
        <w:t>Doplnění prvků EGD</w:t>
      </w:r>
      <w:r w:rsidRPr="00471915">
        <w:rPr>
          <w:iCs/>
        </w:rPr>
        <w:t xml:space="preserve">. </w:t>
      </w:r>
      <w:r w:rsidR="009B043D" w:rsidRPr="00471915">
        <w:rPr>
          <w:iCs/>
        </w:rPr>
        <w:t>Zhotovitel bude ve fázi návrhu a</w:t>
      </w:r>
      <w:r w:rsidR="00192503">
        <w:rPr>
          <w:iCs/>
        </w:rPr>
        <w:t> </w:t>
      </w:r>
      <w:r w:rsidR="009B043D" w:rsidRPr="00471915">
        <w:rPr>
          <w:iCs/>
        </w:rPr>
        <w:t xml:space="preserve">realizace koordinovat tuto část s provozovatelem distribuční soustavy EG.D. </w:t>
      </w:r>
      <w:r w:rsidRPr="00471915">
        <w:rPr>
          <w:iCs/>
        </w:rPr>
        <w:t>Tato část bude oceněna dle souboru „</w:t>
      </w:r>
      <w:r w:rsidR="00EC16E9">
        <w:rPr>
          <w:iCs/>
        </w:rPr>
        <w:t>Zbývající</w:t>
      </w:r>
      <w:r w:rsidR="00536E58">
        <w:rPr>
          <w:iCs/>
        </w:rPr>
        <w:t xml:space="preserve"> rozsah úprav v rámci S</w:t>
      </w:r>
      <w:r w:rsidRPr="00471915">
        <w:rPr>
          <w:iCs/>
        </w:rPr>
        <w:t>tavby 1010000561“</w:t>
      </w:r>
      <w:r w:rsidR="009B043D" w:rsidRPr="00471915">
        <w:rPr>
          <w:iCs/>
        </w:rPr>
        <w:t xml:space="preserve">. Technická specifikace doplňované technologie je uvedena v příloze </w:t>
      </w:r>
      <w:r w:rsidR="008849E9">
        <w:rPr>
          <w:iCs/>
        </w:rPr>
        <w:fldChar w:fldCharType="begin"/>
      </w:r>
      <w:r w:rsidR="008849E9">
        <w:rPr>
          <w:iCs/>
        </w:rPr>
        <w:instrText xml:space="preserve"> REF _Ref168474713 \r \h </w:instrText>
      </w:r>
      <w:r w:rsidR="008849E9">
        <w:rPr>
          <w:iCs/>
        </w:rPr>
      </w:r>
      <w:r w:rsidR="008849E9">
        <w:rPr>
          <w:iCs/>
        </w:rPr>
        <w:fldChar w:fldCharType="separate"/>
      </w:r>
      <w:r w:rsidR="002A4347">
        <w:rPr>
          <w:iCs/>
        </w:rPr>
        <w:t>8.1.3</w:t>
      </w:r>
      <w:r w:rsidR="008849E9">
        <w:rPr>
          <w:iCs/>
        </w:rPr>
        <w:fldChar w:fldCharType="end"/>
      </w:r>
      <w:r w:rsidR="009B043D" w:rsidRPr="00471915">
        <w:rPr>
          <w:iCs/>
        </w:rPr>
        <w:t xml:space="preserve">. </w:t>
      </w:r>
    </w:p>
    <w:p w14:paraId="2859D07D" w14:textId="77777777" w:rsidR="0069470F" w:rsidRDefault="0069470F" w:rsidP="0058194A">
      <w:pPr>
        <w:pStyle w:val="NADPIS2-1"/>
      </w:pPr>
      <w:bookmarkStart w:id="69" w:name="_Toc7077141"/>
      <w:bookmarkStart w:id="70" w:name="_Toc184741031"/>
      <w:r w:rsidRPr="00EC2E51">
        <w:t>SOUVISEJÍCÍ</w:t>
      </w:r>
      <w:r>
        <w:t xml:space="preserve"> DOKUMENTY A PŘEDPISY</w:t>
      </w:r>
      <w:bookmarkEnd w:id="69"/>
      <w:bookmarkEnd w:id="70"/>
    </w:p>
    <w:p w14:paraId="18A0046F" w14:textId="77777777" w:rsidR="00072119" w:rsidRPr="00471915" w:rsidRDefault="00072119" w:rsidP="00504286">
      <w:pPr>
        <w:pStyle w:val="Text2-1"/>
        <w:numPr>
          <w:ilvl w:val="2"/>
          <w:numId w:val="9"/>
        </w:numPr>
        <w:rPr>
          <w:iCs/>
        </w:rPr>
      </w:pPr>
      <w:r w:rsidRPr="00471915">
        <w:rPr>
          <w:iCs/>
        </w:rPr>
        <w:t xml:space="preserve">Zhotovitel se </w:t>
      </w:r>
      <w:r w:rsidRPr="00504286">
        <w:t>zavazuje</w:t>
      </w:r>
      <w:r w:rsidRPr="00471915">
        <w:rPr>
          <w:iCs/>
        </w:rPr>
        <w:t xml:space="preserve"> provádět dílo v souladu s obecně závaznými právními předpisy České republiky a EU, technickými normami a s dokumenty a vnitřními předpisy Objednatele (směrnice, vzorové listy, TKP, VTP, ZTP apod.), vše v platném znění.</w:t>
      </w:r>
    </w:p>
    <w:p w14:paraId="7C0969CF" w14:textId="77777777" w:rsidR="002A07EB" w:rsidRDefault="002A07EB" w:rsidP="002A07EB">
      <w:pPr>
        <w:pStyle w:val="Text2-1"/>
      </w:pPr>
      <w:bookmarkStart w:id="71" w:name="_Hlk184732880"/>
      <w:r w:rsidRPr="0035135E">
        <w:t>Technické požadavky na výrobky, zařízení a technologie pro ŽDC</w:t>
      </w:r>
      <w:r>
        <w:t xml:space="preserve"> (dle směrnic SŽDC č. 34 a č. 67 jsou uvedeny na webových stránkách:</w:t>
      </w:r>
    </w:p>
    <w:p w14:paraId="102D1739" w14:textId="77777777" w:rsidR="002A07EB" w:rsidRDefault="002A07EB" w:rsidP="002A07EB">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3"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2CE0A446" w14:textId="77777777" w:rsidR="002A07EB" w:rsidRDefault="002A07EB" w:rsidP="002A07EB">
      <w:pPr>
        <w:pStyle w:val="Text2-1"/>
      </w:pPr>
      <w:r w:rsidRPr="007D016E">
        <w:t>Objednatel umožňuje Zhotoviteli přístup ke</w:t>
      </w:r>
      <w:r>
        <w:t xml:space="preserve"> svým dokumentům a vnitřním předpisům na svých webových stránkách: </w:t>
      </w:r>
    </w:p>
    <w:p w14:paraId="410ADE9B" w14:textId="77777777" w:rsidR="002A07EB" w:rsidRDefault="002A07EB" w:rsidP="002A07EB">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 xml:space="preserve">Správy železnic </w:t>
      </w:r>
      <w:r w:rsidRPr="003846BE">
        <w:rPr>
          <w:rStyle w:val="Tun"/>
        </w:rPr>
        <w:t>/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sidRPr="00362D1E">
        <w:t xml:space="preserve"> a </w:t>
      </w:r>
      <w:r w:rsidRPr="009B5292">
        <w:rPr>
          <w:b/>
        </w:rPr>
        <w:t>https://typdok.tudc.cz/ v sekci „archiv TD“</w:t>
      </w:r>
      <w:r w:rsidRPr="00362D1E">
        <w:t>.</w:t>
      </w:r>
    </w:p>
    <w:p w14:paraId="590ABD98" w14:textId="77777777" w:rsidR="002A07EB" w:rsidRPr="007D016E" w:rsidRDefault="002A07EB" w:rsidP="002A07E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C184F88" w14:textId="77777777" w:rsidR="002A07EB" w:rsidRPr="00E85446" w:rsidRDefault="002A07EB" w:rsidP="002A07E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BAFC9AF" w14:textId="77777777" w:rsidR="002A07EB" w:rsidRPr="00E85446" w:rsidRDefault="002A07EB" w:rsidP="002A07EB">
      <w:pPr>
        <w:pStyle w:val="Textbezslovn"/>
        <w:keepNext/>
        <w:spacing w:after="0"/>
        <w:rPr>
          <w:rStyle w:val="Tun"/>
        </w:rPr>
      </w:pPr>
      <w:r>
        <w:rPr>
          <w:rStyle w:val="Tun"/>
        </w:rPr>
        <w:t>Centrum techniky a diagnostiky</w:t>
      </w:r>
      <w:r w:rsidRPr="00E85446">
        <w:rPr>
          <w:rStyle w:val="Tun"/>
        </w:rPr>
        <w:t xml:space="preserve"> </w:t>
      </w:r>
    </w:p>
    <w:p w14:paraId="41D8F7AB" w14:textId="77777777" w:rsidR="002A07EB" w:rsidRPr="007D7A4E" w:rsidRDefault="002A07EB" w:rsidP="002A07EB">
      <w:pPr>
        <w:pStyle w:val="Textbezslovn"/>
        <w:keepNext/>
        <w:spacing w:after="0"/>
        <w:rPr>
          <w:b/>
        </w:rPr>
      </w:pPr>
      <w:r>
        <w:rPr>
          <w:rStyle w:val="Tun"/>
        </w:rPr>
        <w:t>Odbor servisních služeb</w:t>
      </w:r>
      <w:r w:rsidRPr="007D7A4E" w:rsidDel="000A4D3F">
        <w:rPr>
          <w:b/>
        </w:rPr>
        <w:t xml:space="preserve"> </w:t>
      </w:r>
    </w:p>
    <w:p w14:paraId="3BA244B2" w14:textId="77777777" w:rsidR="002A07EB" w:rsidRPr="007D016E" w:rsidRDefault="002A07EB" w:rsidP="002A07EB">
      <w:pPr>
        <w:pStyle w:val="Textbezslovn"/>
        <w:keepNext/>
        <w:spacing w:after="0"/>
      </w:pPr>
      <w:r>
        <w:t>Jeremenkova 103/23</w:t>
      </w:r>
    </w:p>
    <w:p w14:paraId="5B3237E1" w14:textId="77777777" w:rsidR="002A07EB" w:rsidRDefault="002A07EB" w:rsidP="002A07EB">
      <w:pPr>
        <w:pStyle w:val="Textbezslovn"/>
      </w:pPr>
      <w:r w:rsidRPr="007D016E">
        <w:t>77</w:t>
      </w:r>
      <w:r>
        <w:t>9 00</w:t>
      </w:r>
      <w:r w:rsidRPr="007D016E">
        <w:t xml:space="preserve"> </w:t>
      </w:r>
      <w:r w:rsidRPr="00BA22D4">
        <w:t>Olomouc</w:t>
      </w:r>
    </w:p>
    <w:bookmarkEnd w:id="71"/>
    <w:p w14:paraId="40C263F0"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w:t>
      </w:r>
      <w:r w:rsidR="00E24921">
        <w:rPr>
          <w:rStyle w:val="Tun"/>
        </w:rPr>
        <w:t>spravazeleznic</w:t>
      </w:r>
      <w:r w:rsidRPr="003846BE">
        <w:rPr>
          <w:rStyle w:val="Tun"/>
        </w:rPr>
        <w:t>.cz</w:t>
      </w:r>
    </w:p>
    <w:p w14:paraId="7C80B631"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0DA64FE" w14:textId="77777777" w:rsidR="00072119" w:rsidRDefault="00072119" w:rsidP="00072119">
      <w:pPr>
        <w:pStyle w:val="Textbezslovn"/>
      </w:pPr>
      <w:r>
        <w:t xml:space="preserve">Ceníky: </w:t>
      </w:r>
      <w:r w:rsidRPr="00E64846">
        <w:t>https://typdok.</w:t>
      </w:r>
      <w:r w:rsidRPr="00072119">
        <w:t>tudc</w:t>
      </w:r>
      <w:r w:rsidRPr="00E64846">
        <w:t>.cz/</w:t>
      </w:r>
    </w:p>
    <w:p w14:paraId="05615365" w14:textId="77777777" w:rsidR="0069470F" w:rsidRDefault="0069470F" w:rsidP="0058194A">
      <w:pPr>
        <w:pStyle w:val="NADPIS2-1"/>
      </w:pPr>
      <w:bookmarkStart w:id="72" w:name="_Toc7077142"/>
      <w:bookmarkStart w:id="73" w:name="_Toc184741032"/>
      <w:r>
        <w:t>PŘÍLOHY</w:t>
      </w:r>
      <w:bookmarkEnd w:id="72"/>
      <w:bookmarkEnd w:id="73"/>
    </w:p>
    <w:p w14:paraId="01C90B8F" w14:textId="77777777" w:rsidR="00A801A6" w:rsidRPr="00504286" w:rsidRDefault="00A801A6" w:rsidP="000B7E8B">
      <w:pPr>
        <w:pStyle w:val="Text2-1"/>
        <w:rPr>
          <w:iCs/>
        </w:rPr>
      </w:pPr>
      <w:bookmarkStart w:id="74" w:name="_Ref121495527"/>
      <w:bookmarkStart w:id="75" w:name="_Ref121839774"/>
      <w:r w:rsidRPr="00504286">
        <w:rPr>
          <w:iCs/>
        </w:rPr>
        <w:t>Specifikace a zásady uchovávání a výměny dat mezi JZP a technologiemi ŽDC, v. 1.00 – 07/2022</w:t>
      </w:r>
      <w:bookmarkEnd w:id="74"/>
      <w:bookmarkEnd w:id="75"/>
    </w:p>
    <w:p w14:paraId="18CD1377" w14:textId="77777777" w:rsidR="0036166A" w:rsidRPr="00504286" w:rsidRDefault="0036166A" w:rsidP="000B7E8B">
      <w:pPr>
        <w:pStyle w:val="Text2-1"/>
        <w:rPr>
          <w:iCs/>
        </w:rPr>
      </w:pPr>
      <w:bookmarkStart w:id="76" w:name="_Ref172019545"/>
      <w:r w:rsidRPr="00504286">
        <w:rPr>
          <w:iCs/>
        </w:rPr>
        <w:t>Technická specifikace Statického frekvenčního měniče (SFC) – autor SŽ – GŘ – O24</w:t>
      </w:r>
      <w:bookmarkEnd w:id="76"/>
    </w:p>
    <w:p w14:paraId="0E707DA6" w14:textId="77777777" w:rsidR="0069470F" w:rsidRPr="00AD2515" w:rsidRDefault="009B043D" w:rsidP="000B7E8B">
      <w:pPr>
        <w:pStyle w:val="Text2-1"/>
        <w:rPr>
          <w:iCs/>
        </w:rPr>
      </w:pPr>
      <w:bookmarkStart w:id="77" w:name="_Ref168474713"/>
      <w:r w:rsidRPr="00504286">
        <w:rPr>
          <w:iCs/>
        </w:rPr>
        <w:t>Doplnění prvků EGD</w:t>
      </w:r>
      <w:bookmarkEnd w:id="77"/>
    </w:p>
    <w:p w14:paraId="0C910361" w14:textId="2170ABB8" w:rsidR="00A8300A" w:rsidRDefault="00A8300A" w:rsidP="00A8300A">
      <w:pPr>
        <w:pStyle w:val="Text2-1"/>
      </w:pPr>
      <w:bookmarkStart w:id="78" w:name="_Ref150523338"/>
      <w:r w:rsidRPr="00B8569E">
        <w:t>DUSL – doplnění</w:t>
      </w:r>
      <w:bookmarkEnd w:id="78"/>
    </w:p>
    <w:p w14:paraId="37E31F72" w14:textId="77777777" w:rsidR="008618F4" w:rsidRPr="002C6EC1" w:rsidRDefault="008618F4" w:rsidP="008618F4">
      <w:pPr>
        <w:pStyle w:val="Text2-1"/>
      </w:pPr>
      <w:bookmarkStart w:id="79" w:name="_Ref173242204"/>
      <w:r w:rsidRPr="00E311A4">
        <w:t>Manuál pro strukturu dokumentace a popisové pole, verze 05 (1. 8. 2024)</w:t>
      </w:r>
      <w:bookmarkEnd w:id="79"/>
    </w:p>
    <w:p w14:paraId="7A787B45" w14:textId="4442183C" w:rsidR="008618F4" w:rsidRPr="005458FA" w:rsidRDefault="008618F4" w:rsidP="00B62D2D">
      <w:pPr>
        <w:pStyle w:val="Text2-1"/>
      </w:pPr>
      <w:bookmarkStart w:id="80" w:name="_Ref173828050"/>
      <w:r w:rsidRPr="00E323FD">
        <w:t>Stanovisko oznámeného subjektu</w:t>
      </w:r>
      <w:bookmarkEnd w:id="80"/>
    </w:p>
    <w:p w14:paraId="323B4AF3" w14:textId="77777777" w:rsidR="0069470F" w:rsidRDefault="0069470F" w:rsidP="0069470F">
      <w:pPr>
        <w:pStyle w:val="Textbezslovn"/>
      </w:pPr>
    </w:p>
    <w:p w14:paraId="27B71449" w14:textId="77777777" w:rsidR="005D7A71" w:rsidRDefault="005D7A71" w:rsidP="0069470F">
      <w:pPr>
        <w:pStyle w:val="Textbezslovn"/>
      </w:pPr>
    </w:p>
    <w:p w14:paraId="3591FD5A" w14:textId="77777777" w:rsidR="00826B7B" w:rsidRDefault="00826B7B"/>
    <w:sectPr w:rsidR="00826B7B" w:rsidSect="00F73A5A">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F458C" w14:textId="77777777" w:rsidR="006D270E" w:rsidRDefault="006D270E" w:rsidP="00962258">
      <w:pPr>
        <w:spacing w:after="0" w:line="240" w:lineRule="auto"/>
      </w:pPr>
      <w:r>
        <w:separator/>
      </w:r>
    </w:p>
  </w:endnote>
  <w:endnote w:type="continuationSeparator" w:id="0">
    <w:p w14:paraId="209BF90C" w14:textId="77777777" w:rsidR="006D270E" w:rsidRDefault="006D27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62D2D" w:rsidRPr="003462EB" w14:paraId="7B5E35F9" w14:textId="77777777" w:rsidTr="00633336">
      <w:tc>
        <w:tcPr>
          <w:tcW w:w="907" w:type="dxa"/>
          <w:tcMar>
            <w:left w:w="0" w:type="dxa"/>
            <w:right w:w="0" w:type="dxa"/>
          </w:tcMar>
          <w:vAlign w:val="bottom"/>
        </w:tcPr>
        <w:p w14:paraId="6317577E" w14:textId="275888AD" w:rsidR="00B62D2D" w:rsidRPr="00B8518B" w:rsidRDefault="00B62D2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17</w:t>
          </w:r>
          <w:r w:rsidRPr="00B8518B">
            <w:rPr>
              <w:rStyle w:val="slostrnky"/>
            </w:rPr>
            <w:fldChar w:fldCharType="end"/>
          </w:r>
        </w:p>
      </w:tc>
      <w:tc>
        <w:tcPr>
          <w:tcW w:w="0" w:type="auto"/>
          <w:vAlign w:val="bottom"/>
        </w:tcPr>
        <w:p w14:paraId="118474A9" w14:textId="49AA9020" w:rsidR="00B62D2D" w:rsidRPr="003462EB" w:rsidRDefault="003D527B" w:rsidP="008664BF">
          <w:pPr>
            <w:pStyle w:val="Zpatvlevo"/>
          </w:pPr>
          <w:fldSimple w:instr=" STYLEREF  _Název_akce  \* MERGEFORMAT ">
            <w:r w:rsidR="008613E1">
              <w:rPr>
                <w:noProof/>
              </w:rPr>
              <w:t>Výstavba TNS Bučovice</w:t>
            </w:r>
          </w:fldSimple>
        </w:p>
        <w:p w14:paraId="217C42D9" w14:textId="3756D3A8" w:rsidR="00B62D2D" w:rsidRDefault="00B62D2D" w:rsidP="00477CAC">
          <w:pPr>
            <w:pStyle w:val="Zpatvlevo"/>
          </w:pPr>
          <w:r>
            <w:t>Požadavky Objednatele – Zvláštní</w:t>
          </w:r>
          <w:r w:rsidRPr="003462EB">
            <w:t xml:space="preserve"> technické podmínky</w:t>
          </w:r>
          <w:r>
            <w:t xml:space="preserve"> </w:t>
          </w:r>
        </w:p>
        <w:p w14:paraId="371D554D" w14:textId="77777777" w:rsidR="00B62D2D" w:rsidRPr="003462EB" w:rsidRDefault="00B62D2D" w:rsidP="008C6E84">
          <w:pPr>
            <w:pStyle w:val="Zpatvlevo"/>
          </w:pPr>
          <w:r>
            <w:t xml:space="preserve">Zhotovení Projektová dokumentace a </w:t>
          </w:r>
          <w:r w:rsidRPr="003462EB">
            <w:t>Zhotovení stavby</w:t>
          </w:r>
          <w:r>
            <w:t xml:space="preserve"> (ZTP D+B-F)</w:t>
          </w:r>
        </w:p>
      </w:tc>
    </w:tr>
  </w:tbl>
  <w:p w14:paraId="68498AD7" w14:textId="77777777" w:rsidR="00B62D2D" w:rsidRPr="00614E71" w:rsidRDefault="00B62D2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62D2D" w:rsidRPr="009E09BE" w14:paraId="39C843B2" w14:textId="77777777" w:rsidTr="00633336">
      <w:tc>
        <w:tcPr>
          <w:tcW w:w="0" w:type="auto"/>
          <w:tcMar>
            <w:left w:w="0" w:type="dxa"/>
            <w:right w:w="0" w:type="dxa"/>
          </w:tcMar>
          <w:vAlign w:val="bottom"/>
        </w:tcPr>
        <w:p w14:paraId="4F310B84" w14:textId="3076F39C" w:rsidR="00B62D2D" w:rsidRDefault="003D527B" w:rsidP="00722CCE">
          <w:pPr>
            <w:pStyle w:val="Zpatvpravo"/>
          </w:pPr>
          <w:fldSimple w:instr=" STYLEREF  _Název_akce  \* MERGEFORMAT ">
            <w:r w:rsidR="008613E1">
              <w:rPr>
                <w:noProof/>
              </w:rPr>
              <w:t>Výstavba TNS Bučovice</w:t>
            </w:r>
          </w:fldSimple>
        </w:p>
        <w:p w14:paraId="27939973" w14:textId="43F25DCD" w:rsidR="00B62D2D" w:rsidRDefault="00B62D2D" w:rsidP="00686013">
          <w:pPr>
            <w:pStyle w:val="Zpatvpravo"/>
          </w:pPr>
          <w:r>
            <w:t>Požadavky Objednatele – Zvláštní</w:t>
          </w:r>
          <w:r w:rsidRPr="003462EB">
            <w:t xml:space="preserve"> technické podmínky</w:t>
          </w:r>
        </w:p>
        <w:p w14:paraId="6472AA17" w14:textId="77777777" w:rsidR="00B62D2D" w:rsidRPr="003462EB" w:rsidRDefault="00B62D2D"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1DF421FA" w14:textId="2A09D29F" w:rsidR="00B62D2D" w:rsidRPr="009E09BE" w:rsidRDefault="00B62D2D"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17</w:t>
          </w:r>
          <w:r w:rsidRPr="00B8518B">
            <w:rPr>
              <w:rStyle w:val="slostrnky"/>
            </w:rPr>
            <w:fldChar w:fldCharType="end"/>
          </w:r>
        </w:p>
      </w:tc>
    </w:tr>
  </w:tbl>
  <w:p w14:paraId="52D9CF44" w14:textId="77777777" w:rsidR="00B62D2D" w:rsidRPr="00B8518B" w:rsidRDefault="00B62D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98B11" w14:textId="77777777" w:rsidR="00B62D2D" w:rsidRPr="00B8518B" w:rsidRDefault="00B62D2D" w:rsidP="00460660">
    <w:pPr>
      <w:pStyle w:val="Zpat"/>
      <w:rPr>
        <w:sz w:val="2"/>
        <w:szCs w:val="2"/>
      </w:rPr>
    </w:pPr>
  </w:p>
  <w:p w14:paraId="4648DD39" w14:textId="77777777" w:rsidR="00B62D2D" w:rsidRDefault="00B62D2D" w:rsidP="00F73A5A">
    <w:pPr>
      <w:pStyle w:val="Zpatvlevo"/>
      <w:rPr>
        <w:rFonts w:cs="Calibri"/>
        <w:szCs w:val="12"/>
      </w:rPr>
    </w:pPr>
  </w:p>
  <w:p w14:paraId="745BA992" w14:textId="77777777" w:rsidR="00B62D2D" w:rsidRPr="00460660" w:rsidRDefault="00B62D2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0344F" w14:textId="77777777" w:rsidR="006D270E" w:rsidRDefault="006D270E" w:rsidP="00962258">
      <w:pPr>
        <w:spacing w:after="0" w:line="240" w:lineRule="auto"/>
      </w:pPr>
      <w:r>
        <w:separator/>
      </w:r>
    </w:p>
  </w:footnote>
  <w:footnote w:type="continuationSeparator" w:id="0">
    <w:p w14:paraId="4AA0A97F" w14:textId="77777777" w:rsidR="006D270E" w:rsidRDefault="006D27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2D2D" w14:paraId="22811935" w14:textId="77777777" w:rsidTr="00B22106">
      <w:trPr>
        <w:trHeight w:hRule="exact" w:val="936"/>
      </w:trPr>
      <w:tc>
        <w:tcPr>
          <w:tcW w:w="1361" w:type="dxa"/>
          <w:tcMar>
            <w:left w:w="0" w:type="dxa"/>
            <w:right w:w="0" w:type="dxa"/>
          </w:tcMar>
        </w:tcPr>
        <w:p w14:paraId="2B681CEF" w14:textId="77777777" w:rsidR="00B62D2D" w:rsidRPr="00B8518B" w:rsidRDefault="00B62D2D" w:rsidP="00FC6389">
          <w:pPr>
            <w:pStyle w:val="Zpat"/>
            <w:rPr>
              <w:rStyle w:val="slostrnky"/>
            </w:rPr>
          </w:pPr>
        </w:p>
      </w:tc>
      <w:tc>
        <w:tcPr>
          <w:tcW w:w="3458" w:type="dxa"/>
          <w:shd w:val="clear" w:color="auto" w:fill="auto"/>
          <w:tcMar>
            <w:left w:w="0" w:type="dxa"/>
            <w:right w:w="0" w:type="dxa"/>
          </w:tcMar>
        </w:tcPr>
        <w:p w14:paraId="542AD098" w14:textId="77777777" w:rsidR="00B62D2D" w:rsidRDefault="00B62D2D" w:rsidP="00FC6389">
          <w:pPr>
            <w:pStyle w:val="Zpat"/>
          </w:pPr>
          <w:r>
            <w:rPr>
              <w:noProof/>
              <w:lang w:eastAsia="cs-CZ"/>
            </w:rPr>
            <w:drawing>
              <wp:anchor distT="0" distB="0" distL="114300" distR="114300" simplePos="0" relativeHeight="251674624" behindDoc="0" locked="1" layoutInCell="1" allowOverlap="1" wp14:anchorId="27274489" wp14:editId="287D053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99133E9" w14:textId="77777777" w:rsidR="00B62D2D" w:rsidRPr="00D6163D" w:rsidRDefault="00B62D2D" w:rsidP="00FC6389">
          <w:pPr>
            <w:pStyle w:val="Druhdokumentu"/>
          </w:pPr>
        </w:p>
      </w:tc>
    </w:tr>
    <w:tr w:rsidR="00B62D2D" w14:paraId="3F2D5256" w14:textId="77777777" w:rsidTr="00B22106">
      <w:trPr>
        <w:trHeight w:hRule="exact" w:val="936"/>
      </w:trPr>
      <w:tc>
        <w:tcPr>
          <w:tcW w:w="1361" w:type="dxa"/>
          <w:tcMar>
            <w:left w:w="0" w:type="dxa"/>
            <w:right w:w="0" w:type="dxa"/>
          </w:tcMar>
        </w:tcPr>
        <w:p w14:paraId="4DB0DC7F" w14:textId="77777777" w:rsidR="00B62D2D" w:rsidRPr="00B8518B" w:rsidRDefault="00B62D2D" w:rsidP="00FC6389">
          <w:pPr>
            <w:pStyle w:val="Zpat"/>
            <w:rPr>
              <w:rStyle w:val="slostrnky"/>
            </w:rPr>
          </w:pPr>
        </w:p>
      </w:tc>
      <w:tc>
        <w:tcPr>
          <w:tcW w:w="3458" w:type="dxa"/>
          <w:shd w:val="clear" w:color="auto" w:fill="auto"/>
          <w:tcMar>
            <w:left w:w="0" w:type="dxa"/>
            <w:right w:w="0" w:type="dxa"/>
          </w:tcMar>
        </w:tcPr>
        <w:p w14:paraId="1507D09A" w14:textId="77777777" w:rsidR="00B62D2D" w:rsidRDefault="00B62D2D" w:rsidP="00FC6389">
          <w:pPr>
            <w:pStyle w:val="Zpat"/>
          </w:pPr>
        </w:p>
      </w:tc>
      <w:tc>
        <w:tcPr>
          <w:tcW w:w="5756" w:type="dxa"/>
          <w:shd w:val="clear" w:color="auto" w:fill="auto"/>
          <w:tcMar>
            <w:left w:w="0" w:type="dxa"/>
            <w:right w:w="0" w:type="dxa"/>
          </w:tcMar>
        </w:tcPr>
        <w:p w14:paraId="67DA5CF7" w14:textId="77777777" w:rsidR="00B62D2D" w:rsidRPr="00D6163D" w:rsidRDefault="00B62D2D" w:rsidP="00FC6389">
          <w:pPr>
            <w:pStyle w:val="Druhdokumentu"/>
          </w:pPr>
        </w:p>
      </w:tc>
    </w:tr>
  </w:tbl>
  <w:p w14:paraId="48BC8894" w14:textId="77777777" w:rsidR="00B62D2D" w:rsidRPr="00D6163D" w:rsidRDefault="00B62D2D" w:rsidP="00FC6389">
    <w:pPr>
      <w:pStyle w:val="Zhlav"/>
      <w:rPr>
        <w:sz w:val="8"/>
        <w:szCs w:val="8"/>
      </w:rPr>
    </w:pPr>
  </w:p>
  <w:p w14:paraId="03D07FB8" w14:textId="77777777" w:rsidR="00B62D2D" w:rsidRPr="00460660" w:rsidRDefault="00B62D2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780E40E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8257640">
    <w:abstractNumId w:val="6"/>
  </w:num>
  <w:num w:numId="2" w16cid:durableId="1880508127">
    <w:abstractNumId w:val="5"/>
  </w:num>
  <w:num w:numId="3" w16cid:durableId="464085551">
    <w:abstractNumId w:val="3"/>
  </w:num>
  <w:num w:numId="4" w16cid:durableId="569537882">
    <w:abstractNumId w:val="7"/>
  </w:num>
  <w:num w:numId="5" w16cid:durableId="1396585015">
    <w:abstractNumId w:val="9"/>
  </w:num>
  <w:num w:numId="6" w16cid:durableId="722220095">
    <w:abstractNumId w:val="0"/>
  </w:num>
  <w:num w:numId="7" w16cid:durableId="670328608">
    <w:abstractNumId w:val="4"/>
  </w:num>
  <w:num w:numId="8" w16cid:durableId="682629064">
    <w:abstractNumId w:val="12"/>
  </w:num>
  <w:num w:numId="9" w16cid:durableId="1631015880">
    <w:abstractNumId w:val="4"/>
  </w:num>
  <w:num w:numId="10" w16cid:durableId="740639188">
    <w:abstractNumId w:val="7"/>
  </w:num>
  <w:num w:numId="11" w16cid:durableId="1559783950">
    <w:abstractNumId w:val="9"/>
  </w:num>
  <w:num w:numId="12" w16cid:durableId="1249651302">
    <w:abstractNumId w:val="11"/>
  </w:num>
  <w:num w:numId="13" w16cid:durableId="1774593744">
    <w:abstractNumId w:val="2"/>
  </w:num>
  <w:num w:numId="14" w16cid:durableId="2097357682">
    <w:abstractNumId w:val="4"/>
  </w:num>
  <w:num w:numId="15" w16cid:durableId="401485651">
    <w:abstractNumId w:val="12"/>
  </w:num>
  <w:num w:numId="16" w16cid:durableId="18596623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6502402">
    <w:abstractNumId w:val="12"/>
  </w:num>
  <w:num w:numId="18" w16cid:durableId="3008107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4640804">
    <w:abstractNumId w:val="12"/>
  </w:num>
  <w:num w:numId="20" w16cid:durableId="1785685596">
    <w:abstractNumId w:val="10"/>
  </w:num>
  <w:num w:numId="21" w16cid:durableId="329984918">
    <w:abstractNumId w:val="1"/>
  </w:num>
  <w:num w:numId="22" w16cid:durableId="722290114">
    <w:abstractNumId w:val="9"/>
    <w:lvlOverride w:ilvl="0">
      <w:startOverride w:val="1"/>
    </w:lvlOverride>
  </w:num>
  <w:num w:numId="23" w16cid:durableId="1993634698">
    <w:abstractNumId w:val="9"/>
    <w:lvlOverride w:ilvl="0">
      <w:startOverride w:val="1"/>
    </w:lvlOverride>
  </w:num>
  <w:num w:numId="24" w16cid:durableId="630406767">
    <w:abstractNumId w:val="4"/>
  </w:num>
  <w:num w:numId="25" w16cid:durableId="2113627132">
    <w:abstractNumId w:val="4"/>
  </w:num>
  <w:num w:numId="26" w16cid:durableId="665667134">
    <w:abstractNumId w:val="4"/>
  </w:num>
  <w:num w:numId="27" w16cid:durableId="392389569">
    <w:abstractNumId w:val="4"/>
  </w:num>
  <w:num w:numId="28" w16cid:durableId="602691502">
    <w:abstractNumId w:val="2"/>
  </w:num>
  <w:num w:numId="29" w16cid:durableId="906839558">
    <w:abstractNumId w:val="4"/>
  </w:num>
  <w:num w:numId="30" w16cid:durableId="962612575">
    <w:abstractNumId w:val="4"/>
  </w:num>
  <w:num w:numId="31" w16cid:durableId="1699505041">
    <w:abstractNumId w:val="7"/>
  </w:num>
  <w:num w:numId="32" w16cid:durableId="362093100">
    <w:abstractNumId w:val="7"/>
  </w:num>
  <w:num w:numId="33" w16cid:durableId="909072552">
    <w:abstractNumId w:val="7"/>
  </w:num>
  <w:num w:numId="34" w16cid:durableId="320233134">
    <w:abstractNumId w:val="7"/>
  </w:num>
  <w:num w:numId="35" w16cid:durableId="574047246">
    <w:abstractNumId w:val="7"/>
  </w:num>
  <w:num w:numId="36" w16cid:durableId="346368803">
    <w:abstractNumId w:val="7"/>
  </w:num>
  <w:num w:numId="37" w16cid:durableId="449011410">
    <w:abstractNumId w:val="8"/>
  </w:num>
  <w:num w:numId="38" w16cid:durableId="1868173889">
    <w:abstractNumId w:val="8"/>
  </w:num>
  <w:num w:numId="39" w16cid:durableId="470755617">
    <w:abstractNumId w:val="8"/>
  </w:num>
  <w:num w:numId="40" w16cid:durableId="765812838">
    <w:abstractNumId w:val="8"/>
  </w:num>
  <w:num w:numId="41" w16cid:durableId="1865947295">
    <w:abstractNumId w:val="8"/>
  </w:num>
  <w:num w:numId="42" w16cid:durableId="1853303015">
    <w:abstractNumId w:val="8"/>
  </w:num>
  <w:num w:numId="43" w16cid:durableId="951548187">
    <w:abstractNumId w:val="11"/>
  </w:num>
  <w:num w:numId="44" w16cid:durableId="252588354">
    <w:abstractNumId w:val="2"/>
  </w:num>
  <w:num w:numId="45" w16cid:durableId="456487614">
    <w:abstractNumId w:val="2"/>
  </w:num>
  <w:num w:numId="46" w16cid:durableId="221870701">
    <w:abstractNumId w:val="4"/>
  </w:num>
  <w:num w:numId="47" w16cid:durableId="2095348991">
    <w:abstractNumId w:val="4"/>
  </w:num>
  <w:num w:numId="48" w16cid:durableId="55400043">
    <w:abstractNumId w:val="12"/>
  </w:num>
  <w:num w:numId="49" w16cid:durableId="49107063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D2"/>
    <w:rsid w:val="00001E38"/>
    <w:rsid w:val="00002228"/>
    <w:rsid w:val="0000604B"/>
    <w:rsid w:val="00007BA4"/>
    <w:rsid w:val="00012EC4"/>
    <w:rsid w:val="00016692"/>
    <w:rsid w:val="00017F3C"/>
    <w:rsid w:val="0002289B"/>
    <w:rsid w:val="00024120"/>
    <w:rsid w:val="000252E2"/>
    <w:rsid w:val="00025972"/>
    <w:rsid w:val="00025C62"/>
    <w:rsid w:val="00031038"/>
    <w:rsid w:val="00033DCA"/>
    <w:rsid w:val="00034059"/>
    <w:rsid w:val="00041EC8"/>
    <w:rsid w:val="000452F2"/>
    <w:rsid w:val="0005426C"/>
    <w:rsid w:val="00054FC6"/>
    <w:rsid w:val="00061650"/>
    <w:rsid w:val="000619A3"/>
    <w:rsid w:val="00063B66"/>
    <w:rsid w:val="000645A8"/>
    <w:rsid w:val="0006465A"/>
    <w:rsid w:val="0006588D"/>
    <w:rsid w:val="00066104"/>
    <w:rsid w:val="00067017"/>
    <w:rsid w:val="00067A5E"/>
    <w:rsid w:val="000719BB"/>
    <w:rsid w:val="00072119"/>
    <w:rsid w:val="000727AD"/>
    <w:rsid w:val="00072A65"/>
    <w:rsid w:val="00072C1E"/>
    <w:rsid w:val="00076B14"/>
    <w:rsid w:val="00080DD6"/>
    <w:rsid w:val="00081188"/>
    <w:rsid w:val="00081DAC"/>
    <w:rsid w:val="00081F02"/>
    <w:rsid w:val="0008461A"/>
    <w:rsid w:val="000867E6"/>
    <w:rsid w:val="000911EE"/>
    <w:rsid w:val="000949B3"/>
    <w:rsid w:val="00096198"/>
    <w:rsid w:val="00096307"/>
    <w:rsid w:val="000A146D"/>
    <w:rsid w:val="000A4D3F"/>
    <w:rsid w:val="000A5EE1"/>
    <w:rsid w:val="000A6E75"/>
    <w:rsid w:val="000B1AB6"/>
    <w:rsid w:val="000B408F"/>
    <w:rsid w:val="000B433D"/>
    <w:rsid w:val="000B4EB8"/>
    <w:rsid w:val="000B5F48"/>
    <w:rsid w:val="000B6CAC"/>
    <w:rsid w:val="000B7AE8"/>
    <w:rsid w:val="000B7E8B"/>
    <w:rsid w:val="000C2EAB"/>
    <w:rsid w:val="000C41F2"/>
    <w:rsid w:val="000C5345"/>
    <w:rsid w:val="000C717F"/>
    <w:rsid w:val="000D22C4"/>
    <w:rsid w:val="000D27D1"/>
    <w:rsid w:val="000D387B"/>
    <w:rsid w:val="000D4257"/>
    <w:rsid w:val="000D4A0D"/>
    <w:rsid w:val="000E1A7F"/>
    <w:rsid w:val="000E1B6E"/>
    <w:rsid w:val="000E340E"/>
    <w:rsid w:val="000E6CD3"/>
    <w:rsid w:val="000E74BA"/>
    <w:rsid w:val="000F0760"/>
    <w:rsid w:val="000F0ED6"/>
    <w:rsid w:val="000F15F1"/>
    <w:rsid w:val="000F160C"/>
    <w:rsid w:val="000F1724"/>
    <w:rsid w:val="000F31E9"/>
    <w:rsid w:val="000F3D50"/>
    <w:rsid w:val="000F4B80"/>
    <w:rsid w:val="00105E6A"/>
    <w:rsid w:val="00107C36"/>
    <w:rsid w:val="001126D8"/>
    <w:rsid w:val="00112864"/>
    <w:rsid w:val="00112AAE"/>
    <w:rsid w:val="00113187"/>
    <w:rsid w:val="00114472"/>
    <w:rsid w:val="00114988"/>
    <w:rsid w:val="00114DE9"/>
    <w:rsid w:val="00115069"/>
    <w:rsid w:val="001150F2"/>
    <w:rsid w:val="00117295"/>
    <w:rsid w:val="00120A57"/>
    <w:rsid w:val="00121D44"/>
    <w:rsid w:val="0013457F"/>
    <w:rsid w:val="001357B7"/>
    <w:rsid w:val="00135B43"/>
    <w:rsid w:val="00136398"/>
    <w:rsid w:val="0014536A"/>
    <w:rsid w:val="00146697"/>
    <w:rsid w:val="00146BCB"/>
    <w:rsid w:val="00147E25"/>
    <w:rsid w:val="0015027B"/>
    <w:rsid w:val="00153B6C"/>
    <w:rsid w:val="00155EB1"/>
    <w:rsid w:val="0016034B"/>
    <w:rsid w:val="00163499"/>
    <w:rsid w:val="001656A2"/>
    <w:rsid w:val="00170EC5"/>
    <w:rsid w:val="00172AAF"/>
    <w:rsid w:val="001747C1"/>
    <w:rsid w:val="001770B1"/>
    <w:rsid w:val="00177D6B"/>
    <w:rsid w:val="001843C2"/>
    <w:rsid w:val="001903CF"/>
    <w:rsid w:val="00191F90"/>
    <w:rsid w:val="00192503"/>
    <w:rsid w:val="001941A6"/>
    <w:rsid w:val="001A0424"/>
    <w:rsid w:val="001A107F"/>
    <w:rsid w:val="001A2D82"/>
    <w:rsid w:val="001A3B3C"/>
    <w:rsid w:val="001A64B9"/>
    <w:rsid w:val="001B4180"/>
    <w:rsid w:val="001B4E74"/>
    <w:rsid w:val="001B652B"/>
    <w:rsid w:val="001B7668"/>
    <w:rsid w:val="001C29CE"/>
    <w:rsid w:val="001C3C58"/>
    <w:rsid w:val="001C645F"/>
    <w:rsid w:val="001C71F2"/>
    <w:rsid w:val="001C7662"/>
    <w:rsid w:val="001D301F"/>
    <w:rsid w:val="001D42F5"/>
    <w:rsid w:val="001D4537"/>
    <w:rsid w:val="001D4BFC"/>
    <w:rsid w:val="001D6BC5"/>
    <w:rsid w:val="001D7275"/>
    <w:rsid w:val="001E042E"/>
    <w:rsid w:val="001E071E"/>
    <w:rsid w:val="001E0FE7"/>
    <w:rsid w:val="001E1279"/>
    <w:rsid w:val="001E3C6D"/>
    <w:rsid w:val="001E678E"/>
    <w:rsid w:val="001E6925"/>
    <w:rsid w:val="001F4F1B"/>
    <w:rsid w:val="001F571B"/>
    <w:rsid w:val="002007BA"/>
    <w:rsid w:val="002032F4"/>
    <w:rsid w:val="002038C9"/>
    <w:rsid w:val="002071BB"/>
    <w:rsid w:val="00207DF5"/>
    <w:rsid w:val="00212EF3"/>
    <w:rsid w:val="00214F9F"/>
    <w:rsid w:val="0022090C"/>
    <w:rsid w:val="0022166B"/>
    <w:rsid w:val="00231907"/>
    <w:rsid w:val="00232000"/>
    <w:rsid w:val="00240B81"/>
    <w:rsid w:val="00241C3C"/>
    <w:rsid w:val="0024262F"/>
    <w:rsid w:val="00246FB0"/>
    <w:rsid w:val="00247D01"/>
    <w:rsid w:val="0025030F"/>
    <w:rsid w:val="002517D7"/>
    <w:rsid w:val="00251879"/>
    <w:rsid w:val="0025398F"/>
    <w:rsid w:val="00254EE7"/>
    <w:rsid w:val="0025793F"/>
    <w:rsid w:val="0026030D"/>
    <w:rsid w:val="0026147F"/>
    <w:rsid w:val="00261A5B"/>
    <w:rsid w:val="00262E5B"/>
    <w:rsid w:val="0026409B"/>
    <w:rsid w:val="002664B2"/>
    <w:rsid w:val="00270B08"/>
    <w:rsid w:val="00276AFE"/>
    <w:rsid w:val="00280B3E"/>
    <w:rsid w:val="00292B1E"/>
    <w:rsid w:val="00293F6F"/>
    <w:rsid w:val="00295327"/>
    <w:rsid w:val="0029657C"/>
    <w:rsid w:val="002A07EB"/>
    <w:rsid w:val="002A1FA4"/>
    <w:rsid w:val="002A353D"/>
    <w:rsid w:val="002A355D"/>
    <w:rsid w:val="002A3B57"/>
    <w:rsid w:val="002A4347"/>
    <w:rsid w:val="002A61DF"/>
    <w:rsid w:val="002B2AF2"/>
    <w:rsid w:val="002B5B07"/>
    <w:rsid w:val="002B6B58"/>
    <w:rsid w:val="002C1D26"/>
    <w:rsid w:val="002C31BF"/>
    <w:rsid w:val="002C389C"/>
    <w:rsid w:val="002C518B"/>
    <w:rsid w:val="002D0011"/>
    <w:rsid w:val="002D2102"/>
    <w:rsid w:val="002D7FD6"/>
    <w:rsid w:val="002E0CD7"/>
    <w:rsid w:val="002E0CFB"/>
    <w:rsid w:val="002E12BF"/>
    <w:rsid w:val="002E5C7B"/>
    <w:rsid w:val="002E7F39"/>
    <w:rsid w:val="002F02D1"/>
    <w:rsid w:val="002F06BD"/>
    <w:rsid w:val="002F2943"/>
    <w:rsid w:val="002F2AE7"/>
    <w:rsid w:val="002F4333"/>
    <w:rsid w:val="002F71D2"/>
    <w:rsid w:val="00301BEA"/>
    <w:rsid w:val="00302D6C"/>
    <w:rsid w:val="0030303F"/>
    <w:rsid w:val="003035E8"/>
    <w:rsid w:val="00304DAF"/>
    <w:rsid w:val="00307207"/>
    <w:rsid w:val="00311473"/>
    <w:rsid w:val="00311CDE"/>
    <w:rsid w:val="003130A4"/>
    <w:rsid w:val="00316452"/>
    <w:rsid w:val="00320209"/>
    <w:rsid w:val="003229ED"/>
    <w:rsid w:val="003238DE"/>
    <w:rsid w:val="003254A3"/>
    <w:rsid w:val="00327B9B"/>
    <w:rsid w:val="00327EEF"/>
    <w:rsid w:val="00330D25"/>
    <w:rsid w:val="0033239F"/>
    <w:rsid w:val="00334918"/>
    <w:rsid w:val="003418A3"/>
    <w:rsid w:val="0034274B"/>
    <w:rsid w:val="003462EB"/>
    <w:rsid w:val="0034719F"/>
    <w:rsid w:val="003475AA"/>
    <w:rsid w:val="00347746"/>
    <w:rsid w:val="00347A9C"/>
    <w:rsid w:val="00350A35"/>
    <w:rsid w:val="003541F2"/>
    <w:rsid w:val="00356A54"/>
    <w:rsid w:val="003571D8"/>
    <w:rsid w:val="00357BC6"/>
    <w:rsid w:val="00357E8E"/>
    <w:rsid w:val="00361422"/>
    <w:rsid w:val="0036166A"/>
    <w:rsid w:val="00362F26"/>
    <w:rsid w:val="0036523F"/>
    <w:rsid w:val="00366262"/>
    <w:rsid w:val="00367D73"/>
    <w:rsid w:val="003707C6"/>
    <w:rsid w:val="0037545D"/>
    <w:rsid w:val="00384DDD"/>
    <w:rsid w:val="0038531D"/>
    <w:rsid w:val="00386FF1"/>
    <w:rsid w:val="00392EB6"/>
    <w:rsid w:val="003956C6"/>
    <w:rsid w:val="00397FE8"/>
    <w:rsid w:val="003A4000"/>
    <w:rsid w:val="003A4B4B"/>
    <w:rsid w:val="003A5B16"/>
    <w:rsid w:val="003B0813"/>
    <w:rsid w:val="003B111D"/>
    <w:rsid w:val="003B3764"/>
    <w:rsid w:val="003B38AE"/>
    <w:rsid w:val="003B41BC"/>
    <w:rsid w:val="003B4CD9"/>
    <w:rsid w:val="003B5F5D"/>
    <w:rsid w:val="003C225A"/>
    <w:rsid w:val="003C2A18"/>
    <w:rsid w:val="003C33F2"/>
    <w:rsid w:val="003C3DDE"/>
    <w:rsid w:val="003C6550"/>
    <w:rsid w:val="003C6679"/>
    <w:rsid w:val="003C6CD0"/>
    <w:rsid w:val="003C7400"/>
    <w:rsid w:val="003D084E"/>
    <w:rsid w:val="003D527B"/>
    <w:rsid w:val="003D6E72"/>
    <w:rsid w:val="003D756E"/>
    <w:rsid w:val="003D7E0C"/>
    <w:rsid w:val="003E0F1E"/>
    <w:rsid w:val="003E1530"/>
    <w:rsid w:val="003E40BD"/>
    <w:rsid w:val="003E420D"/>
    <w:rsid w:val="003E4C13"/>
    <w:rsid w:val="00400FEA"/>
    <w:rsid w:val="0040174A"/>
    <w:rsid w:val="004029B2"/>
    <w:rsid w:val="00404FCA"/>
    <w:rsid w:val="004078F3"/>
    <w:rsid w:val="00411B6F"/>
    <w:rsid w:val="00412AE2"/>
    <w:rsid w:val="00422A8F"/>
    <w:rsid w:val="00427794"/>
    <w:rsid w:val="00430D82"/>
    <w:rsid w:val="00433506"/>
    <w:rsid w:val="00435E6E"/>
    <w:rsid w:val="004438AA"/>
    <w:rsid w:val="00443C6D"/>
    <w:rsid w:val="004449EE"/>
    <w:rsid w:val="00450B00"/>
    <w:rsid w:val="00450F07"/>
    <w:rsid w:val="004538D3"/>
    <w:rsid w:val="00453CD3"/>
    <w:rsid w:val="00460660"/>
    <w:rsid w:val="004613CE"/>
    <w:rsid w:val="00461654"/>
    <w:rsid w:val="00462FB5"/>
    <w:rsid w:val="00463BD5"/>
    <w:rsid w:val="00464BA9"/>
    <w:rsid w:val="00465059"/>
    <w:rsid w:val="00465BC4"/>
    <w:rsid w:val="00467F7D"/>
    <w:rsid w:val="00471915"/>
    <w:rsid w:val="00471A6C"/>
    <w:rsid w:val="00471EA2"/>
    <w:rsid w:val="00474D13"/>
    <w:rsid w:val="0047529A"/>
    <w:rsid w:val="00476F2F"/>
    <w:rsid w:val="004775FA"/>
    <w:rsid w:val="00477CAC"/>
    <w:rsid w:val="00483969"/>
    <w:rsid w:val="00486107"/>
    <w:rsid w:val="004868E7"/>
    <w:rsid w:val="00487210"/>
    <w:rsid w:val="004879D2"/>
    <w:rsid w:val="00487E0F"/>
    <w:rsid w:val="004917A5"/>
    <w:rsid w:val="00491827"/>
    <w:rsid w:val="004946CB"/>
    <w:rsid w:val="004A04B5"/>
    <w:rsid w:val="004A634F"/>
    <w:rsid w:val="004B3A8C"/>
    <w:rsid w:val="004B5F3F"/>
    <w:rsid w:val="004C08B8"/>
    <w:rsid w:val="004C1AAA"/>
    <w:rsid w:val="004C328F"/>
    <w:rsid w:val="004C4399"/>
    <w:rsid w:val="004C4E8F"/>
    <w:rsid w:val="004C787C"/>
    <w:rsid w:val="004D0A78"/>
    <w:rsid w:val="004D153A"/>
    <w:rsid w:val="004D1752"/>
    <w:rsid w:val="004D26E6"/>
    <w:rsid w:val="004D3892"/>
    <w:rsid w:val="004D49B6"/>
    <w:rsid w:val="004D7D8C"/>
    <w:rsid w:val="004E4D23"/>
    <w:rsid w:val="004E79FE"/>
    <w:rsid w:val="004E7A1F"/>
    <w:rsid w:val="004F3682"/>
    <w:rsid w:val="004F4B9B"/>
    <w:rsid w:val="004F5FC9"/>
    <w:rsid w:val="004F70CD"/>
    <w:rsid w:val="0050096A"/>
    <w:rsid w:val="00504286"/>
    <w:rsid w:val="00504EFD"/>
    <w:rsid w:val="005057FD"/>
    <w:rsid w:val="0050666E"/>
    <w:rsid w:val="00511AB9"/>
    <w:rsid w:val="00513E85"/>
    <w:rsid w:val="005222A4"/>
    <w:rsid w:val="005227B9"/>
    <w:rsid w:val="0052370D"/>
    <w:rsid w:val="00523BB5"/>
    <w:rsid w:val="00523EA7"/>
    <w:rsid w:val="00524C6F"/>
    <w:rsid w:val="00526838"/>
    <w:rsid w:val="00531CB9"/>
    <w:rsid w:val="00535ABB"/>
    <w:rsid w:val="00536E58"/>
    <w:rsid w:val="005403D3"/>
    <w:rsid w:val="005406EB"/>
    <w:rsid w:val="005427AD"/>
    <w:rsid w:val="00543631"/>
    <w:rsid w:val="005458FA"/>
    <w:rsid w:val="00545AD1"/>
    <w:rsid w:val="00547D60"/>
    <w:rsid w:val="00553375"/>
    <w:rsid w:val="00555884"/>
    <w:rsid w:val="005564E4"/>
    <w:rsid w:val="005628A2"/>
    <w:rsid w:val="00563C4B"/>
    <w:rsid w:val="00564E35"/>
    <w:rsid w:val="00572A42"/>
    <w:rsid w:val="00573230"/>
    <w:rsid w:val="005736B7"/>
    <w:rsid w:val="0057469F"/>
    <w:rsid w:val="00574ED9"/>
    <w:rsid w:val="00575924"/>
    <w:rsid w:val="005759FD"/>
    <w:rsid w:val="00575E5A"/>
    <w:rsid w:val="00580245"/>
    <w:rsid w:val="0058194A"/>
    <w:rsid w:val="0058348D"/>
    <w:rsid w:val="00584E09"/>
    <w:rsid w:val="0058742A"/>
    <w:rsid w:val="005878DC"/>
    <w:rsid w:val="00587938"/>
    <w:rsid w:val="00590BAF"/>
    <w:rsid w:val="00590D9F"/>
    <w:rsid w:val="00591DC0"/>
    <w:rsid w:val="0059746D"/>
    <w:rsid w:val="005A1F44"/>
    <w:rsid w:val="005A5345"/>
    <w:rsid w:val="005A573B"/>
    <w:rsid w:val="005B0A80"/>
    <w:rsid w:val="005B3477"/>
    <w:rsid w:val="005C579A"/>
    <w:rsid w:val="005C6BBA"/>
    <w:rsid w:val="005C6FB6"/>
    <w:rsid w:val="005D2F2E"/>
    <w:rsid w:val="005D2F9B"/>
    <w:rsid w:val="005D3C39"/>
    <w:rsid w:val="005D528F"/>
    <w:rsid w:val="005D7706"/>
    <w:rsid w:val="005D7A71"/>
    <w:rsid w:val="005E2F7E"/>
    <w:rsid w:val="005E3428"/>
    <w:rsid w:val="005E453A"/>
    <w:rsid w:val="005E5CAF"/>
    <w:rsid w:val="005E6A59"/>
    <w:rsid w:val="005F5074"/>
    <w:rsid w:val="005F6BC5"/>
    <w:rsid w:val="005F6E9D"/>
    <w:rsid w:val="00601A8C"/>
    <w:rsid w:val="006027D8"/>
    <w:rsid w:val="00603F9F"/>
    <w:rsid w:val="0061068E"/>
    <w:rsid w:val="00610F4E"/>
    <w:rsid w:val="006115D3"/>
    <w:rsid w:val="006118EB"/>
    <w:rsid w:val="00611B7F"/>
    <w:rsid w:val="00613FFF"/>
    <w:rsid w:val="00614E71"/>
    <w:rsid w:val="0061610E"/>
    <w:rsid w:val="006208DF"/>
    <w:rsid w:val="00633336"/>
    <w:rsid w:val="00633AAE"/>
    <w:rsid w:val="00634EF0"/>
    <w:rsid w:val="006359C1"/>
    <w:rsid w:val="00637F02"/>
    <w:rsid w:val="0064572A"/>
    <w:rsid w:val="00645EDE"/>
    <w:rsid w:val="00652CF1"/>
    <w:rsid w:val="00654AAF"/>
    <w:rsid w:val="00655976"/>
    <w:rsid w:val="0065610E"/>
    <w:rsid w:val="00657F60"/>
    <w:rsid w:val="0066071F"/>
    <w:rsid w:val="00660AD3"/>
    <w:rsid w:val="00663B7D"/>
    <w:rsid w:val="006646BC"/>
    <w:rsid w:val="0066615D"/>
    <w:rsid w:val="00666AE8"/>
    <w:rsid w:val="00673449"/>
    <w:rsid w:val="00673942"/>
    <w:rsid w:val="00676948"/>
    <w:rsid w:val="006776B6"/>
    <w:rsid w:val="006859D6"/>
    <w:rsid w:val="00685D94"/>
    <w:rsid w:val="00685F67"/>
    <w:rsid w:val="00686013"/>
    <w:rsid w:val="0069136C"/>
    <w:rsid w:val="0069186B"/>
    <w:rsid w:val="00693150"/>
    <w:rsid w:val="0069470F"/>
    <w:rsid w:val="00695E52"/>
    <w:rsid w:val="006A019B"/>
    <w:rsid w:val="006A5570"/>
    <w:rsid w:val="006A558D"/>
    <w:rsid w:val="006A689C"/>
    <w:rsid w:val="006A6FCD"/>
    <w:rsid w:val="006B117C"/>
    <w:rsid w:val="006B2318"/>
    <w:rsid w:val="006B34C5"/>
    <w:rsid w:val="006B3D79"/>
    <w:rsid w:val="006B4CCE"/>
    <w:rsid w:val="006B6FE4"/>
    <w:rsid w:val="006C137A"/>
    <w:rsid w:val="006C16E1"/>
    <w:rsid w:val="006C2019"/>
    <w:rsid w:val="006C2343"/>
    <w:rsid w:val="006C2ED0"/>
    <w:rsid w:val="006C31D3"/>
    <w:rsid w:val="006C3A3A"/>
    <w:rsid w:val="006C442A"/>
    <w:rsid w:val="006C7B1D"/>
    <w:rsid w:val="006D270E"/>
    <w:rsid w:val="006E0578"/>
    <w:rsid w:val="006E0B4B"/>
    <w:rsid w:val="006E294F"/>
    <w:rsid w:val="006E2B8C"/>
    <w:rsid w:val="006E314D"/>
    <w:rsid w:val="006E6728"/>
    <w:rsid w:val="006E68AB"/>
    <w:rsid w:val="006F249D"/>
    <w:rsid w:val="006F51C0"/>
    <w:rsid w:val="006F658F"/>
    <w:rsid w:val="006F6FD5"/>
    <w:rsid w:val="007035A8"/>
    <w:rsid w:val="0070377F"/>
    <w:rsid w:val="00704C79"/>
    <w:rsid w:val="00710723"/>
    <w:rsid w:val="00710ABE"/>
    <w:rsid w:val="0071104F"/>
    <w:rsid w:val="00712BBB"/>
    <w:rsid w:val="007135BE"/>
    <w:rsid w:val="007140FC"/>
    <w:rsid w:val="007149AC"/>
    <w:rsid w:val="00717F2B"/>
    <w:rsid w:val="00720802"/>
    <w:rsid w:val="00722CCE"/>
    <w:rsid w:val="00723ED1"/>
    <w:rsid w:val="007259B4"/>
    <w:rsid w:val="00731AF6"/>
    <w:rsid w:val="00733AD8"/>
    <w:rsid w:val="007349C2"/>
    <w:rsid w:val="007357E9"/>
    <w:rsid w:val="00740AF5"/>
    <w:rsid w:val="007418A0"/>
    <w:rsid w:val="00743525"/>
    <w:rsid w:val="00745318"/>
    <w:rsid w:val="00745555"/>
    <w:rsid w:val="00745B7E"/>
    <w:rsid w:val="00745F94"/>
    <w:rsid w:val="0075171E"/>
    <w:rsid w:val="007524C4"/>
    <w:rsid w:val="007531DF"/>
    <w:rsid w:val="007541A2"/>
    <w:rsid w:val="00755818"/>
    <w:rsid w:val="0076008E"/>
    <w:rsid w:val="0076286B"/>
    <w:rsid w:val="007641A4"/>
    <w:rsid w:val="00765B35"/>
    <w:rsid w:val="00766846"/>
    <w:rsid w:val="007677E6"/>
    <w:rsid w:val="0076790E"/>
    <w:rsid w:val="00770601"/>
    <w:rsid w:val="007724DF"/>
    <w:rsid w:val="007726E6"/>
    <w:rsid w:val="007730CF"/>
    <w:rsid w:val="00774B69"/>
    <w:rsid w:val="00775CFC"/>
    <w:rsid w:val="007762A4"/>
    <w:rsid w:val="0077673A"/>
    <w:rsid w:val="007846E1"/>
    <w:rsid w:val="007847D6"/>
    <w:rsid w:val="007903E5"/>
    <w:rsid w:val="00790715"/>
    <w:rsid w:val="00792CE1"/>
    <w:rsid w:val="007A202B"/>
    <w:rsid w:val="007A3EA8"/>
    <w:rsid w:val="007A5172"/>
    <w:rsid w:val="007A67A0"/>
    <w:rsid w:val="007A78D3"/>
    <w:rsid w:val="007B0557"/>
    <w:rsid w:val="007B1404"/>
    <w:rsid w:val="007B4640"/>
    <w:rsid w:val="007B570C"/>
    <w:rsid w:val="007B69BB"/>
    <w:rsid w:val="007B78F1"/>
    <w:rsid w:val="007C1D0D"/>
    <w:rsid w:val="007C2839"/>
    <w:rsid w:val="007C598C"/>
    <w:rsid w:val="007C7951"/>
    <w:rsid w:val="007D6587"/>
    <w:rsid w:val="007E0879"/>
    <w:rsid w:val="007E3EE7"/>
    <w:rsid w:val="007E4A6E"/>
    <w:rsid w:val="007E6519"/>
    <w:rsid w:val="007E7989"/>
    <w:rsid w:val="007F56A7"/>
    <w:rsid w:val="00800851"/>
    <w:rsid w:val="0080171C"/>
    <w:rsid w:val="00801857"/>
    <w:rsid w:val="008028FD"/>
    <w:rsid w:val="0080306F"/>
    <w:rsid w:val="00803BF3"/>
    <w:rsid w:val="0080795A"/>
    <w:rsid w:val="00807DD0"/>
    <w:rsid w:val="00810884"/>
    <w:rsid w:val="00810E5C"/>
    <w:rsid w:val="00813CE0"/>
    <w:rsid w:val="008145D9"/>
    <w:rsid w:val="00816930"/>
    <w:rsid w:val="00821D01"/>
    <w:rsid w:val="00823E8E"/>
    <w:rsid w:val="008265D2"/>
    <w:rsid w:val="00826B7B"/>
    <w:rsid w:val="00826EEC"/>
    <w:rsid w:val="00831105"/>
    <w:rsid w:val="00831846"/>
    <w:rsid w:val="0083197D"/>
    <w:rsid w:val="00834146"/>
    <w:rsid w:val="00837299"/>
    <w:rsid w:val="00840E6D"/>
    <w:rsid w:val="008430F9"/>
    <w:rsid w:val="00845390"/>
    <w:rsid w:val="00846789"/>
    <w:rsid w:val="00850064"/>
    <w:rsid w:val="00860728"/>
    <w:rsid w:val="008613E1"/>
    <w:rsid w:val="008618F4"/>
    <w:rsid w:val="008633B5"/>
    <w:rsid w:val="00863850"/>
    <w:rsid w:val="00864007"/>
    <w:rsid w:val="00864E3E"/>
    <w:rsid w:val="008664BF"/>
    <w:rsid w:val="00866F9E"/>
    <w:rsid w:val="008707E2"/>
    <w:rsid w:val="00873919"/>
    <w:rsid w:val="008745BC"/>
    <w:rsid w:val="00875B8C"/>
    <w:rsid w:val="0088488A"/>
    <w:rsid w:val="008849E9"/>
    <w:rsid w:val="00887311"/>
    <w:rsid w:val="00887F36"/>
    <w:rsid w:val="00890A4F"/>
    <w:rsid w:val="00891CE4"/>
    <w:rsid w:val="008929BC"/>
    <w:rsid w:val="00892B5B"/>
    <w:rsid w:val="00893666"/>
    <w:rsid w:val="00894705"/>
    <w:rsid w:val="008974EE"/>
    <w:rsid w:val="008A01EA"/>
    <w:rsid w:val="008A0E06"/>
    <w:rsid w:val="008A3568"/>
    <w:rsid w:val="008A4451"/>
    <w:rsid w:val="008A4ECD"/>
    <w:rsid w:val="008A588A"/>
    <w:rsid w:val="008A710A"/>
    <w:rsid w:val="008B0984"/>
    <w:rsid w:val="008B1599"/>
    <w:rsid w:val="008B16A8"/>
    <w:rsid w:val="008B1BDF"/>
    <w:rsid w:val="008B4718"/>
    <w:rsid w:val="008B6540"/>
    <w:rsid w:val="008B6C6F"/>
    <w:rsid w:val="008B7B9A"/>
    <w:rsid w:val="008B7E06"/>
    <w:rsid w:val="008C24A8"/>
    <w:rsid w:val="008C50F3"/>
    <w:rsid w:val="008C51A4"/>
    <w:rsid w:val="008C6204"/>
    <w:rsid w:val="008C6E84"/>
    <w:rsid w:val="008C72EB"/>
    <w:rsid w:val="008C7EFE"/>
    <w:rsid w:val="008D03B9"/>
    <w:rsid w:val="008D30C7"/>
    <w:rsid w:val="008D3105"/>
    <w:rsid w:val="008D7F2D"/>
    <w:rsid w:val="008E6D90"/>
    <w:rsid w:val="008E7697"/>
    <w:rsid w:val="008F0052"/>
    <w:rsid w:val="008F18D6"/>
    <w:rsid w:val="008F1920"/>
    <w:rsid w:val="008F2C9B"/>
    <w:rsid w:val="008F34FC"/>
    <w:rsid w:val="008F50F3"/>
    <w:rsid w:val="008F74D5"/>
    <w:rsid w:val="008F797B"/>
    <w:rsid w:val="00904780"/>
    <w:rsid w:val="0090635B"/>
    <w:rsid w:val="009113CD"/>
    <w:rsid w:val="00913415"/>
    <w:rsid w:val="00914AA8"/>
    <w:rsid w:val="00914F81"/>
    <w:rsid w:val="009162B2"/>
    <w:rsid w:val="00922385"/>
    <w:rsid w:val="009223DF"/>
    <w:rsid w:val="009226C1"/>
    <w:rsid w:val="00923406"/>
    <w:rsid w:val="009311D3"/>
    <w:rsid w:val="009325E4"/>
    <w:rsid w:val="00935624"/>
    <w:rsid w:val="00936091"/>
    <w:rsid w:val="00940206"/>
    <w:rsid w:val="00940D8A"/>
    <w:rsid w:val="00942BF8"/>
    <w:rsid w:val="00950944"/>
    <w:rsid w:val="00951B3B"/>
    <w:rsid w:val="009525B9"/>
    <w:rsid w:val="009572C0"/>
    <w:rsid w:val="00957F1F"/>
    <w:rsid w:val="00962258"/>
    <w:rsid w:val="00962685"/>
    <w:rsid w:val="009644CF"/>
    <w:rsid w:val="00966455"/>
    <w:rsid w:val="009669B6"/>
    <w:rsid w:val="009678B7"/>
    <w:rsid w:val="00967CD4"/>
    <w:rsid w:val="0097098D"/>
    <w:rsid w:val="00971CCE"/>
    <w:rsid w:val="0097239D"/>
    <w:rsid w:val="00972B57"/>
    <w:rsid w:val="009743A0"/>
    <w:rsid w:val="00976B9F"/>
    <w:rsid w:val="0098333B"/>
    <w:rsid w:val="0099258A"/>
    <w:rsid w:val="00992D9C"/>
    <w:rsid w:val="00994FCB"/>
    <w:rsid w:val="009966D4"/>
    <w:rsid w:val="00996CB8"/>
    <w:rsid w:val="009A14BA"/>
    <w:rsid w:val="009A404E"/>
    <w:rsid w:val="009A5A01"/>
    <w:rsid w:val="009A6F61"/>
    <w:rsid w:val="009B043D"/>
    <w:rsid w:val="009B2E97"/>
    <w:rsid w:val="009B4F1C"/>
    <w:rsid w:val="009B5146"/>
    <w:rsid w:val="009B544B"/>
    <w:rsid w:val="009B5555"/>
    <w:rsid w:val="009B7E32"/>
    <w:rsid w:val="009C418E"/>
    <w:rsid w:val="009C442C"/>
    <w:rsid w:val="009D2734"/>
    <w:rsid w:val="009D2FC5"/>
    <w:rsid w:val="009D6B0E"/>
    <w:rsid w:val="009D73AD"/>
    <w:rsid w:val="009E07F4"/>
    <w:rsid w:val="009E09BE"/>
    <w:rsid w:val="009E0AF0"/>
    <w:rsid w:val="009E136D"/>
    <w:rsid w:val="009E1779"/>
    <w:rsid w:val="009E2F6F"/>
    <w:rsid w:val="009E64F8"/>
    <w:rsid w:val="009F25DD"/>
    <w:rsid w:val="009F309B"/>
    <w:rsid w:val="009F392E"/>
    <w:rsid w:val="009F451A"/>
    <w:rsid w:val="009F53C5"/>
    <w:rsid w:val="009F5406"/>
    <w:rsid w:val="00A0054C"/>
    <w:rsid w:val="00A01D9D"/>
    <w:rsid w:val="00A02025"/>
    <w:rsid w:val="00A04D7F"/>
    <w:rsid w:val="00A04E7A"/>
    <w:rsid w:val="00A06223"/>
    <w:rsid w:val="00A0740E"/>
    <w:rsid w:val="00A0776A"/>
    <w:rsid w:val="00A15C03"/>
    <w:rsid w:val="00A226DF"/>
    <w:rsid w:val="00A22CB6"/>
    <w:rsid w:val="00A27B5D"/>
    <w:rsid w:val="00A360CB"/>
    <w:rsid w:val="00A4050F"/>
    <w:rsid w:val="00A4177A"/>
    <w:rsid w:val="00A45B6C"/>
    <w:rsid w:val="00A47F93"/>
    <w:rsid w:val="00A50641"/>
    <w:rsid w:val="00A530BF"/>
    <w:rsid w:val="00A54786"/>
    <w:rsid w:val="00A6177B"/>
    <w:rsid w:val="00A62C79"/>
    <w:rsid w:val="00A62E74"/>
    <w:rsid w:val="00A654B8"/>
    <w:rsid w:val="00A66136"/>
    <w:rsid w:val="00A70FB4"/>
    <w:rsid w:val="00A71189"/>
    <w:rsid w:val="00A71CA8"/>
    <w:rsid w:val="00A7364A"/>
    <w:rsid w:val="00A74807"/>
    <w:rsid w:val="00A74DCC"/>
    <w:rsid w:val="00A753ED"/>
    <w:rsid w:val="00A76D22"/>
    <w:rsid w:val="00A77512"/>
    <w:rsid w:val="00A801A6"/>
    <w:rsid w:val="00A81FCD"/>
    <w:rsid w:val="00A8227E"/>
    <w:rsid w:val="00A8300A"/>
    <w:rsid w:val="00A83A1C"/>
    <w:rsid w:val="00A86A5D"/>
    <w:rsid w:val="00A877E9"/>
    <w:rsid w:val="00A90838"/>
    <w:rsid w:val="00A94C2F"/>
    <w:rsid w:val="00A9568C"/>
    <w:rsid w:val="00AA032E"/>
    <w:rsid w:val="00AA447C"/>
    <w:rsid w:val="00AA4BA9"/>
    <w:rsid w:val="00AA4CBB"/>
    <w:rsid w:val="00AA51A7"/>
    <w:rsid w:val="00AA5C09"/>
    <w:rsid w:val="00AA65FA"/>
    <w:rsid w:val="00AA7351"/>
    <w:rsid w:val="00AB0D64"/>
    <w:rsid w:val="00AB1D9D"/>
    <w:rsid w:val="00AC3E83"/>
    <w:rsid w:val="00AC5213"/>
    <w:rsid w:val="00AC59BD"/>
    <w:rsid w:val="00AD056F"/>
    <w:rsid w:val="00AD0C7B"/>
    <w:rsid w:val="00AD15FC"/>
    <w:rsid w:val="00AD1B32"/>
    <w:rsid w:val="00AD2515"/>
    <w:rsid w:val="00AD34C1"/>
    <w:rsid w:val="00AD38D0"/>
    <w:rsid w:val="00AD54AF"/>
    <w:rsid w:val="00AD5F1A"/>
    <w:rsid w:val="00AD6731"/>
    <w:rsid w:val="00AD71DD"/>
    <w:rsid w:val="00AE252C"/>
    <w:rsid w:val="00AE4B98"/>
    <w:rsid w:val="00AE511F"/>
    <w:rsid w:val="00AE7160"/>
    <w:rsid w:val="00AE736B"/>
    <w:rsid w:val="00AE7EED"/>
    <w:rsid w:val="00AE7FF5"/>
    <w:rsid w:val="00AF01A1"/>
    <w:rsid w:val="00AF100B"/>
    <w:rsid w:val="00AF2E9E"/>
    <w:rsid w:val="00AF3283"/>
    <w:rsid w:val="00AF5943"/>
    <w:rsid w:val="00B008D5"/>
    <w:rsid w:val="00B00CFD"/>
    <w:rsid w:val="00B0204F"/>
    <w:rsid w:val="00B02EFA"/>
    <w:rsid w:val="00B02F73"/>
    <w:rsid w:val="00B05800"/>
    <w:rsid w:val="00B0619F"/>
    <w:rsid w:val="00B101FD"/>
    <w:rsid w:val="00B10ADF"/>
    <w:rsid w:val="00B13A26"/>
    <w:rsid w:val="00B147A2"/>
    <w:rsid w:val="00B15D0D"/>
    <w:rsid w:val="00B17BBA"/>
    <w:rsid w:val="00B2032F"/>
    <w:rsid w:val="00B22106"/>
    <w:rsid w:val="00B23078"/>
    <w:rsid w:val="00B24F6D"/>
    <w:rsid w:val="00B30839"/>
    <w:rsid w:val="00B31D98"/>
    <w:rsid w:val="00B3303F"/>
    <w:rsid w:val="00B33BFE"/>
    <w:rsid w:val="00B34C36"/>
    <w:rsid w:val="00B41348"/>
    <w:rsid w:val="00B42273"/>
    <w:rsid w:val="00B428BA"/>
    <w:rsid w:val="00B45BA5"/>
    <w:rsid w:val="00B47E58"/>
    <w:rsid w:val="00B50AB2"/>
    <w:rsid w:val="00B50D9D"/>
    <w:rsid w:val="00B517EE"/>
    <w:rsid w:val="00B53E91"/>
    <w:rsid w:val="00B5431A"/>
    <w:rsid w:val="00B54A61"/>
    <w:rsid w:val="00B56EB2"/>
    <w:rsid w:val="00B62D2D"/>
    <w:rsid w:val="00B63104"/>
    <w:rsid w:val="00B644DA"/>
    <w:rsid w:val="00B64729"/>
    <w:rsid w:val="00B65ECD"/>
    <w:rsid w:val="00B66321"/>
    <w:rsid w:val="00B70199"/>
    <w:rsid w:val="00B75EE1"/>
    <w:rsid w:val="00B77481"/>
    <w:rsid w:val="00B83936"/>
    <w:rsid w:val="00B8518B"/>
    <w:rsid w:val="00B8569E"/>
    <w:rsid w:val="00B86498"/>
    <w:rsid w:val="00B86681"/>
    <w:rsid w:val="00B872A7"/>
    <w:rsid w:val="00B90AB1"/>
    <w:rsid w:val="00B93E97"/>
    <w:rsid w:val="00B96264"/>
    <w:rsid w:val="00B97CC3"/>
    <w:rsid w:val="00BA0540"/>
    <w:rsid w:val="00BA27FE"/>
    <w:rsid w:val="00BA6B37"/>
    <w:rsid w:val="00BB2E9F"/>
    <w:rsid w:val="00BB7E37"/>
    <w:rsid w:val="00BC06C4"/>
    <w:rsid w:val="00BC075D"/>
    <w:rsid w:val="00BC0FA5"/>
    <w:rsid w:val="00BC4086"/>
    <w:rsid w:val="00BC4267"/>
    <w:rsid w:val="00BC77A1"/>
    <w:rsid w:val="00BD0D63"/>
    <w:rsid w:val="00BD1F27"/>
    <w:rsid w:val="00BD4E74"/>
    <w:rsid w:val="00BD7E91"/>
    <w:rsid w:val="00BD7F0D"/>
    <w:rsid w:val="00BE06DC"/>
    <w:rsid w:val="00BE10B0"/>
    <w:rsid w:val="00BE12E1"/>
    <w:rsid w:val="00BE5F2C"/>
    <w:rsid w:val="00BF2F30"/>
    <w:rsid w:val="00BF405B"/>
    <w:rsid w:val="00BF54FE"/>
    <w:rsid w:val="00C01458"/>
    <w:rsid w:val="00C02D0A"/>
    <w:rsid w:val="00C03A6E"/>
    <w:rsid w:val="00C1001C"/>
    <w:rsid w:val="00C127F6"/>
    <w:rsid w:val="00C12DB5"/>
    <w:rsid w:val="00C13860"/>
    <w:rsid w:val="00C148F2"/>
    <w:rsid w:val="00C226C0"/>
    <w:rsid w:val="00C24A6A"/>
    <w:rsid w:val="00C26AD7"/>
    <w:rsid w:val="00C30CA8"/>
    <w:rsid w:val="00C31641"/>
    <w:rsid w:val="00C32686"/>
    <w:rsid w:val="00C340A0"/>
    <w:rsid w:val="00C3503D"/>
    <w:rsid w:val="00C379EB"/>
    <w:rsid w:val="00C4052E"/>
    <w:rsid w:val="00C416E3"/>
    <w:rsid w:val="00C42383"/>
    <w:rsid w:val="00C42A52"/>
    <w:rsid w:val="00C42FE6"/>
    <w:rsid w:val="00C44F6A"/>
    <w:rsid w:val="00C47748"/>
    <w:rsid w:val="00C524B0"/>
    <w:rsid w:val="00C5330E"/>
    <w:rsid w:val="00C5740B"/>
    <w:rsid w:val="00C6198E"/>
    <w:rsid w:val="00C61BED"/>
    <w:rsid w:val="00C675FA"/>
    <w:rsid w:val="00C67DA9"/>
    <w:rsid w:val="00C708EA"/>
    <w:rsid w:val="00C71821"/>
    <w:rsid w:val="00C71A1B"/>
    <w:rsid w:val="00C7587D"/>
    <w:rsid w:val="00C773F8"/>
    <w:rsid w:val="00C778A5"/>
    <w:rsid w:val="00C82461"/>
    <w:rsid w:val="00C84ABA"/>
    <w:rsid w:val="00C91204"/>
    <w:rsid w:val="00C93A22"/>
    <w:rsid w:val="00C95162"/>
    <w:rsid w:val="00C9662F"/>
    <w:rsid w:val="00CA2F58"/>
    <w:rsid w:val="00CA566B"/>
    <w:rsid w:val="00CA673C"/>
    <w:rsid w:val="00CA6F9E"/>
    <w:rsid w:val="00CB38BE"/>
    <w:rsid w:val="00CB69C1"/>
    <w:rsid w:val="00CB6A37"/>
    <w:rsid w:val="00CB7684"/>
    <w:rsid w:val="00CC01A6"/>
    <w:rsid w:val="00CC036C"/>
    <w:rsid w:val="00CC19A7"/>
    <w:rsid w:val="00CC1C7E"/>
    <w:rsid w:val="00CC396D"/>
    <w:rsid w:val="00CC3D73"/>
    <w:rsid w:val="00CC4590"/>
    <w:rsid w:val="00CC47CE"/>
    <w:rsid w:val="00CC4E71"/>
    <w:rsid w:val="00CC5FDB"/>
    <w:rsid w:val="00CC780C"/>
    <w:rsid w:val="00CC78A6"/>
    <w:rsid w:val="00CC7C8F"/>
    <w:rsid w:val="00CD1D0B"/>
    <w:rsid w:val="00CD1E30"/>
    <w:rsid w:val="00CD1FC4"/>
    <w:rsid w:val="00CD2C18"/>
    <w:rsid w:val="00CD3C8C"/>
    <w:rsid w:val="00CD6260"/>
    <w:rsid w:val="00CE5EF4"/>
    <w:rsid w:val="00CF1D4B"/>
    <w:rsid w:val="00CF3437"/>
    <w:rsid w:val="00D02B22"/>
    <w:rsid w:val="00D02DB8"/>
    <w:rsid w:val="00D03216"/>
    <w:rsid w:val="00D034A0"/>
    <w:rsid w:val="00D04EEE"/>
    <w:rsid w:val="00D0732C"/>
    <w:rsid w:val="00D10D29"/>
    <w:rsid w:val="00D21061"/>
    <w:rsid w:val="00D26E28"/>
    <w:rsid w:val="00D27121"/>
    <w:rsid w:val="00D27A3A"/>
    <w:rsid w:val="00D3081E"/>
    <w:rsid w:val="00D322B7"/>
    <w:rsid w:val="00D33354"/>
    <w:rsid w:val="00D358DD"/>
    <w:rsid w:val="00D366DD"/>
    <w:rsid w:val="00D40622"/>
    <w:rsid w:val="00D4108E"/>
    <w:rsid w:val="00D442F1"/>
    <w:rsid w:val="00D51521"/>
    <w:rsid w:val="00D521D0"/>
    <w:rsid w:val="00D5384C"/>
    <w:rsid w:val="00D60345"/>
    <w:rsid w:val="00D6163D"/>
    <w:rsid w:val="00D6283F"/>
    <w:rsid w:val="00D63DF2"/>
    <w:rsid w:val="00D65C00"/>
    <w:rsid w:val="00D667A5"/>
    <w:rsid w:val="00D70AA8"/>
    <w:rsid w:val="00D71DAF"/>
    <w:rsid w:val="00D80E28"/>
    <w:rsid w:val="00D8104F"/>
    <w:rsid w:val="00D828C3"/>
    <w:rsid w:val="00D831A3"/>
    <w:rsid w:val="00D85202"/>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6450"/>
    <w:rsid w:val="00DC0980"/>
    <w:rsid w:val="00DD0E7F"/>
    <w:rsid w:val="00DD2182"/>
    <w:rsid w:val="00DD3BA2"/>
    <w:rsid w:val="00DD46F3"/>
    <w:rsid w:val="00DD5FBA"/>
    <w:rsid w:val="00DD7954"/>
    <w:rsid w:val="00DE08F8"/>
    <w:rsid w:val="00DE213A"/>
    <w:rsid w:val="00DE21D3"/>
    <w:rsid w:val="00DE51A5"/>
    <w:rsid w:val="00DE527B"/>
    <w:rsid w:val="00DE56F2"/>
    <w:rsid w:val="00DE6A6A"/>
    <w:rsid w:val="00DE70B3"/>
    <w:rsid w:val="00DF116D"/>
    <w:rsid w:val="00DF4DDD"/>
    <w:rsid w:val="00DF5A85"/>
    <w:rsid w:val="00E00441"/>
    <w:rsid w:val="00E014A7"/>
    <w:rsid w:val="00E01B88"/>
    <w:rsid w:val="00E04A7B"/>
    <w:rsid w:val="00E05A05"/>
    <w:rsid w:val="00E05B20"/>
    <w:rsid w:val="00E0778F"/>
    <w:rsid w:val="00E10342"/>
    <w:rsid w:val="00E11000"/>
    <w:rsid w:val="00E11A62"/>
    <w:rsid w:val="00E140B7"/>
    <w:rsid w:val="00E16FF7"/>
    <w:rsid w:val="00E1732F"/>
    <w:rsid w:val="00E22385"/>
    <w:rsid w:val="00E2461C"/>
    <w:rsid w:val="00E24921"/>
    <w:rsid w:val="00E26D68"/>
    <w:rsid w:val="00E351C0"/>
    <w:rsid w:val="00E3604F"/>
    <w:rsid w:val="00E377D9"/>
    <w:rsid w:val="00E40A97"/>
    <w:rsid w:val="00E4194B"/>
    <w:rsid w:val="00E4240E"/>
    <w:rsid w:val="00E44045"/>
    <w:rsid w:val="00E4609C"/>
    <w:rsid w:val="00E46A30"/>
    <w:rsid w:val="00E53053"/>
    <w:rsid w:val="00E56420"/>
    <w:rsid w:val="00E572D2"/>
    <w:rsid w:val="00E577BA"/>
    <w:rsid w:val="00E618C4"/>
    <w:rsid w:val="00E61C9D"/>
    <w:rsid w:val="00E61CCC"/>
    <w:rsid w:val="00E63091"/>
    <w:rsid w:val="00E64607"/>
    <w:rsid w:val="00E65235"/>
    <w:rsid w:val="00E66E6B"/>
    <w:rsid w:val="00E716C5"/>
    <w:rsid w:val="00E7218A"/>
    <w:rsid w:val="00E77A19"/>
    <w:rsid w:val="00E84C3A"/>
    <w:rsid w:val="00E878EE"/>
    <w:rsid w:val="00E9207D"/>
    <w:rsid w:val="00E93CC4"/>
    <w:rsid w:val="00EA411E"/>
    <w:rsid w:val="00EA454B"/>
    <w:rsid w:val="00EA5FE8"/>
    <w:rsid w:val="00EA6EC7"/>
    <w:rsid w:val="00EB104F"/>
    <w:rsid w:val="00EB22B6"/>
    <w:rsid w:val="00EB41A2"/>
    <w:rsid w:val="00EB46E5"/>
    <w:rsid w:val="00EC16E9"/>
    <w:rsid w:val="00EC2390"/>
    <w:rsid w:val="00EC2EA2"/>
    <w:rsid w:val="00EC3D97"/>
    <w:rsid w:val="00EC49A1"/>
    <w:rsid w:val="00EC68F1"/>
    <w:rsid w:val="00ED00D9"/>
    <w:rsid w:val="00ED0703"/>
    <w:rsid w:val="00ED14BD"/>
    <w:rsid w:val="00ED2399"/>
    <w:rsid w:val="00ED4559"/>
    <w:rsid w:val="00EE39A2"/>
    <w:rsid w:val="00EE5578"/>
    <w:rsid w:val="00EE6160"/>
    <w:rsid w:val="00EF1373"/>
    <w:rsid w:val="00EF5E69"/>
    <w:rsid w:val="00F016C7"/>
    <w:rsid w:val="00F01869"/>
    <w:rsid w:val="00F03BB8"/>
    <w:rsid w:val="00F042E3"/>
    <w:rsid w:val="00F04EBB"/>
    <w:rsid w:val="00F10E62"/>
    <w:rsid w:val="00F12DEC"/>
    <w:rsid w:val="00F1715C"/>
    <w:rsid w:val="00F2158F"/>
    <w:rsid w:val="00F215DC"/>
    <w:rsid w:val="00F23844"/>
    <w:rsid w:val="00F310F8"/>
    <w:rsid w:val="00F35939"/>
    <w:rsid w:val="00F401A7"/>
    <w:rsid w:val="00F40254"/>
    <w:rsid w:val="00F40512"/>
    <w:rsid w:val="00F45607"/>
    <w:rsid w:val="00F4722B"/>
    <w:rsid w:val="00F54432"/>
    <w:rsid w:val="00F55DDA"/>
    <w:rsid w:val="00F56607"/>
    <w:rsid w:val="00F60659"/>
    <w:rsid w:val="00F61BBC"/>
    <w:rsid w:val="00F64F1A"/>
    <w:rsid w:val="00F6507C"/>
    <w:rsid w:val="00F659EB"/>
    <w:rsid w:val="00F66312"/>
    <w:rsid w:val="00F70405"/>
    <w:rsid w:val="00F705D1"/>
    <w:rsid w:val="00F70BEF"/>
    <w:rsid w:val="00F737F2"/>
    <w:rsid w:val="00F73A5A"/>
    <w:rsid w:val="00F74550"/>
    <w:rsid w:val="00F81718"/>
    <w:rsid w:val="00F83AE6"/>
    <w:rsid w:val="00F8402C"/>
    <w:rsid w:val="00F84891"/>
    <w:rsid w:val="00F85D33"/>
    <w:rsid w:val="00F86BA6"/>
    <w:rsid w:val="00F8788B"/>
    <w:rsid w:val="00F940FF"/>
    <w:rsid w:val="00FA0BB8"/>
    <w:rsid w:val="00FA36C7"/>
    <w:rsid w:val="00FA38BB"/>
    <w:rsid w:val="00FA4E83"/>
    <w:rsid w:val="00FA5F58"/>
    <w:rsid w:val="00FA7087"/>
    <w:rsid w:val="00FB03B8"/>
    <w:rsid w:val="00FB06D9"/>
    <w:rsid w:val="00FB3D89"/>
    <w:rsid w:val="00FB5DE8"/>
    <w:rsid w:val="00FB6342"/>
    <w:rsid w:val="00FB7441"/>
    <w:rsid w:val="00FC2F31"/>
    <w:rsid w:val="00FC443E"/>
    <w:rsid w:val="00FC6389"/>
    <w:rsid w:val="00FC69BE"/>
    <w:rsid w:val="00FD175E"/>
    <w:rsid w:val="00FD2B0B"/>
    <w:rsid w:val="00FD2C99"/>
    <w:rsid w:val="00FD3F1F"/>
    <w:rsid w:val="00FD422F"/>
    <w:rsid w:val="00FD4F86"/>
    <w:rsid w:val="00FD7F76"/>
    <w:rsid w:val="00FE1C7D"/>
    <w:rsid w:val="00FE3E78"/>
    <w:rsid w:val="00FE5F22"/>
    <w:rsid w:val="00FE6AEC"/>
    <w:rsid w:val="00FF30DA"/>
    <w:rsid w:val="00FF4593"/>
    <w:rsid w:val="00FF4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E482BC"/>
  <w14:defaultImageDpi w14:val="330"/>
  <w15:docId w15:val="{C5FFF600-5307-4E47-9766-8CBD8C87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701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character" w:styleId="Nevyeenzmnka">
    <w:name w:val="Unresolved Mention"/>
    <w:basedOn w:val="Standardnpsmoodstavce"/>
    <w:uiPriority w:val="99"/>
    <w:semiHidden/>
    <w:unhideWhenUsed/>
    <w:rsid w:val="00DE70B3"/>
    <w:rPr>
      <w:color w:val="605E5C"/>
      <w:shd w:val="clear" w:color="auto" w:fill="E1DFDD"/>
    </w:rPr>
  </w:style>
  <w:style w:type="paragraph" w:customStyle="1" w:styleId="Nadpis2-2">
    <w:name w:val="_Nadpis_2-2"/>
    <w:basedOn w:val="Normln"/>
    <w:next w:val="Normln"/>
    <w:link w:val="Nadpis2-2Char"/>
    <w:qFormat/>
    <w:rsid w:val="00107C36"/>
    <w:pPr>
      <w:keepNext/>
      <w:numPr>
        <w:ilvl w:val="1"/>
        <w:numId w:val="47"/>
      </w:numPr>
      <w:spacing w:before="180" w:after="105"/>
      <w:outlineLvl w:val="1"/>
    </w:pPr>
    <w:rPr>
      <w:b/>
    </w:rPr>
  </w:style>
  <w:style w:type="paragraph" w:customStyle="1" w:styleId="Text2-1">
    <w:name w:val="_Text_2-1"/>
    <w:basedOn w:val="Odstavecseseznamem"/>
    <w:link w:val="Text2-1Char"/>
    <w:qFormat/>
    <w:rsid w:val="00107C36"/>
    <w:pPr>
      <w:numPr>
        <w:ilvl w:val="2"/>
        <w:numId w:val="47"/>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107C36"/>
    <w:rPr>
      <w:rFonts w:ascii="Verdana" w:hAnsi="Verdana"/>
      <w:b/>
      <w:sz w:val="20"/>
      <w:szCs w:val="20"/>
    </w:rPr>
  </w:style>
  <w:style w:type="paragraph" w:customStyle="1" w:styleId="Titul1">
    <w:name w:val="_Titul_1"/>
    <w:basedOn w:val="Normln"/>
    <w:qFormat/>
    <w:rsid w:val="00107C3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07C36"/>
    <w:rPr>
      <w:rFonts w:ascii="Verdana" w:hAnsi="Verdana"/>
    </w:rPr>
  </w:style>
  <w:style w:type="paragraph" w:customStyle="1" w:styleId="Titul2">
    <w:name w:val="_Titul_2"/>
    <w:basedOn w:val="Normln"/>
    <w:qFormat/>
    <w:rsid w:val="00107C36"/>
    <w:pPr>
      <w:tabs>
        <w:tab w:val="left" w:pos="6796"/>
      </w:tabs>
      <w:spacing w:after="240" w:line="264" w:lineRule="auto"/>
    </w:pPr>
    <w:rPr>
      <w:b/>
      <w:sz w:val="32"/>
      <w:szCs w:val="32"/>
    </w:rPr>
  </w:style>
  <w:style w:type="paragraph" w:customStyle="1" w:styleId="Tituldatum">
    <w:name w:val="_Titul_datum"/>
    <w:basedOn w:val="Normln"/>
    <w:link w:val="TituldatumChar"/>
    <w:qFormat/>
    <w:rsid w:val="00107C36"/>
    <w:pPr>
      <w:spacing w:after="240" w:line="264" w:lineRule="auto"/>
    </w:pPr>
    <w:rPr>
      <w:sz w:val="24"/>
      <w:szCs w:val="24"/>
    </w:rPr>
  </w:style>
  <w:style w:type="character" w:customStyle="1" w:styleId="TituldatumChar">
    <w:name w:val="_Titul_datum Char"/>
    <w:basedOn w:val="Standardnpsmoodstavce"/>
    <w:link w:val="Tituldatum"/>
    <w:rsid w:val="00107C3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07C3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07C36"/>
    <w:pPr>
      <w:numPr>
        <w:ilvl w:val="2"/>
      </w:numPr>
    </w:pPr>
  </w:style>
  <w:style w:type="paragraph" w:customStyle="1" w:styleId="Text1-1">
    <w:name w:val="_Text_1-1"/>
    <w:basedOn w:val="Normln"/>
    <w:link w:val="Text1-1Char"/>
    <w:rsid w:val="00107C36"/>
    <w:pPr>
      <w:numPr>
        <w:ilvl w:val="1"/>
        <w:numId w:val="45"/>
      </w:numPr>
      <w:spacing w:after="120" w:line="264" w:lineRule="auto"/>
      <w:jc w:val="both"/>
    </w:pPr>
    <w:rPr>
      <w:sz w:val="18"/>
      <w:szCs w:val="18"/>
    </w:rPr>
  </w:style>
  <w:style w:type="paragraph" w:customStyle="1" w:styleId="Odrka1-1">
    <w:name w:val="_Odrážka_1-1_•"/>
    <w:basedOn w:val="Normln"/>
    <w:link w:val="Odrka1-1Char"/>
    <w:qFormat/>
    <w:rsid w:val="00107C36"/>
    <w:pPr>
      <w:numPr>
        <w:numId w:val="36"/>
      </w:numPr>
      <w:spacing w:after="80" w:line="264" w:lineRule="auto"/>
      <w:jc w:val="both"/>
    </w:pPr>
    <w:rPr>
      <w:sz w:val="18"/>
      <w:szCs w:val="18"/>
    </w:rPr>
  </w:style>
  <w:style w:type="character" w:customStyle="1" w:styleId="Text1-1Char">
    <w:name w:val="_Text_1-1 Char"/>
    <w:basedOn w:val="Standardnpsmoodstavce"/>
    <w:link w:val="Text1-1"/>
    <w:rsid w:val="00107C36"/>
    <w:rPr>
      <w:rFonts w:ascii="Verdana" w:hAnsi="Verdana"/>
    </w:rPr>
  </w:style>
  <w:style w:type="character" w:customStyle="1" w:styleId="Text1-2Char">
    <w:name w:val="_Text_1-2 Char"/>
    <w:basedOn w:val="Text1-1Char"/>
    <w:link w:val="Text1-2"/>
    <w:rsid w:val="00107C3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07C36"/>
    <w:rPr>
      <w:rFonts w:ascii="Verdana" w:hAnsi="Verdana"/>
    </w:rPr>
  </w:style>
  <w:style w:type="paragraph" w:customStyle="1" w:styleId="Odrka1-2-">
    <w:name w:val="_Odrážka_1-2_-"/>
    <w:basedOn w:val="Odrka1-1"/>
    <w:qFormat/>
    <w:rsid w:val="00107C36"/>
    <w:pPr>
      <w:numPr>
        <w:ilvl w:val="1"/>
      </w:numPr>
    </w:pPr>
  </w:style>
  <w:style w:type="paragraph" w:customStyle="1" w:styleId="Odrka1-3">
    <w:name w:val="_Odrážka_1-3_·"/>
    <w:basedOn w:val="Odrka1-2-"/>
    <w:qFormat/>
    <w:rsid w:val="00107C36"/>
    <w:pPr>
      <w:numPr>
        <w:ilvl w:val="2"/>
      </w:numPr>
    </w:pPr>
  </w:style>
  <w:style w:type="paragraph" w:customStyle="1" w:styleId="Odstavec1-1a">
    <w:name w:val="_Odstavec_1-1_a)"/>
    <w:basedOn w:val="Normln"/>
    <w:link w:val="Odstavec1-1aChar"/>
    <w:qFormat/>
    <w:rsid w:val="00107C36"/>
    <w:pPr>
      <w:numPr>
        <w:numId w:val="42"/>
      </w:numPr>
      <w:spacing w:after="80" w:line="264" w:lineRule="auto"/>
      <w:jc w:val="both"/>
    </w:pPr>
    <w:rPr>
      <w:sz w:val="18"/>
      <w:szCs w:val="18"/>
    </w:rPr>
  </w:style>
  <w:style w:type="paragraph" w:customStyle="1" w:styleId="Odstavec1-31">
    <w:name w:val="_Odstavec_1-3_1)"/>
    <w:qFormat/>
    <w:rsid w:val="00107C36"/>
    <w:pPr>
      <w:numPr>
        <w:ilvl w:val="2"/>
        <w:numId w:val="42"/>
      </w:numPr>
      <w:spacing w:after="200" w:line="276" w:lineRule="auto"/>
    </w:pPr>
    <w:rPr>
      <w:rFonts w:ascii="Verdana" w:hAnsi="Verdana"/>
    </w:rPr>
  </w:style>
  <w:style w:type="paragraph" w:customStyle="1" w:styleId="Textbezslovn">
    <w:name w:val="_Text_bez_číslování"/>
    <w:basedOn w:val="Normln"/>
    <w:link w:val="TextbezslovnChar"/>
    <w:qFormat/>
    <w:rsid w:val="00107C36"/>
    <w:pPr>
      <w:spacing w:after="120" w:line="264" w:lineRule="auto"/>
      <w:ind w:left="737"/>
      <w:jc w:val="both"/>
    </w:pPr>
    <w:rPr>
      <w:sz w:val="18"/>
      <w:szCs w:val="18"/>
    </w:rPr>
  </w:style>
  <w:style w:type="paragraph" w:customStyle="1" w:styleId="Zpatvlevo">
    <w:name w:val="_Zápatí_vlevo"/>
    <w:basedOn w:val="Zpatvpravo"/>
    <w:qFormat/>
    <w:rsid w:val="00107C36"/>
    <w:pPr>
      <w:jc w:val="left"/>
    </w:pPr>
  </w:style>
  <w:style w:type="character" w:customStyle="1" w:styleId="Tun">
    <w:name w:val="_Tučně"/>
    <w:basedOn w:val="Standardnpsmoodstavce"/>
    <w:qFormat/>
    <w:rsid w:val="00107C3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07C36"/>
    <w:pPr>
      <w:numPr>
        <w:ilvl w:val="3"/>
      </w:numPr>
    </w:pPr>
  </w:style>
  <w:style w:type="character" w:customStyle="1" w:styleId="Text2-2Char">
    <w:name w:val="_Text_2-2 Char"/>
    <w:basedOn w:val="Text2-1Char"/>
    <w:link w:val="Text2-2"/>
    <w:rsid w:val="00107C36"/>
    <w:rPr>
      <w:rFonts w:ascii="Verdana" w:hAnsi="Verdana"/>
    </w:rPr>
  </w:style>
  <w:style w:type="paragraph" w:customStyle="1" w:styleId="Zkratky1">
    <w:name w:val="_Zkratky_1"/>
    <w:basedOn w:val="Normln"/>
    <w:qFormat/>
    <w:rsid w:val="00107C36"/>
    <w:pPr>
      <w:tabs>
        <w:tab w:val="right" w:leader="dot" w:pos="1134"/>
      </w:tabs>
      <w:spacing w:after="0" w:line="240" w:lineRule="auto"/>
    </w:pPr>
    <w:rPr>
      <w:b/>
      <w:sz w:val="16"/>
      <w:szCs w:val="18"/>
    </w:rPr>
  </w:style>
  <w:style w:type="paragraph" w:customStyle="1" w:styleId="Seznam1">
    <w:name w:val="_Seznam_[1]"/>
    <w:basedOn w:val="Normln"/>
    <w:qFormat/>
    <w:rsid w:val="00107C36"/>
    <w:pPr>
      <w:numPr>
        <w:numId w:val="4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107C36"/>
    <w:pPr>
      <w:spacing w:after="0" w:line="240" w:lineRule="auto"/>
    </w:pPr>
    <w:rPr>
      <w:sz w:val="16"/>
      <w:szCs w:val="16"/>
    </w:rPr>
  </w:style>
  <w:style w:type="character" w:customStyle="1" w:styleId="Tun-ZRUIT">
    <w:name w:val="_Tučně-ZRUŠIT"/>
    <w:basedOn w:val="Standardnpsmoodstavce"/>
    <w:qFormat/>
    <w:rsid w:val="00107C36"/>
    <w:rPr>
      <w:b w:val="0"/>
      <w:i w:val="0"/>
    </w:rPr>
  </w:style>
  <w:style w:type="paragraph" w:customStyle="1" w:styleId="Nadpisbezsl1-1">
    <w:name w:val="_Nadpis_bez_čísl_1-1"/>
    <w:next w:val="Normln"/>
    <w:qFormat/>
    <w:rsid w:val="00107C36"/>
    <w:pPr>
      <w:keepNext/>
      <w:spacing w:before="280" w:after="120"/>
    </w:pPr>
    <w:rPr>
      <w:rFonts w:ascii="Verdana" w:hAnsi="Verdana"/>
      <w:b/>
      <w:caps/>
      <w:sz w:val="22"/>
    </w:rPr>
  </w:style>
  <w:style w:type="paragraph" w:customStyle="1" w:styleId="Nadpisbezsl1-2">
    <w:name w:val="_Nadpis_bez_čísl_1-2"/>
    <w:next w:val="Normln"/>
    <w:qFormat/>
    <w:rsid w:val="00107C3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07C36"/>
    <w:pPr>
      <w:spacing w:after="120" w:line="264" w:lineRule="auto"/>
      <w:jc w:val="both"/>
    </w:pPr>
    <w:rPr>
      <w:sz w:val="18"/>
      <w:szCs w:val="18"/>
    </w:rPr>
  </w:style>
  <w:style w:type="character" w:customStyle="1" w:styleId="TextbezodsazenChar">
    <w:name w:val="_Text_bez_odsazení Char"/>
    <w:basedOn w:val="Standardnpsmoodstavce"/>
    <w:link w:val="Textbezodsazen"/>
    <w:rsid w:val="00107C36"/>
    <w:rPr>
      <w:rFonts w:ascii="Verdana" w:hAnsi="Verdana"/>
    </w:rPr>
  </w:style>
  <w:style w:type="paragraph" w:customStyle="1" w:styleId="ZTPinfo-text">
    <w:name w:val="_ZTP_info-text"/>
    <w:basedOn w:val="Textbezslovn"/>
    <w:link w:val="ZTPinfo-textChar"/>
    <w:qFormat/>
    <w:rsid w:val="00107C36"/>
    <w:pPr>
      <w:ind w:left="0"/>
    </w:pPr>
    <w:rPr>
      <w:i/>
      <w:color w:val="00A1E0"/>
    </w:rPr>
  </w:style>
  <w:style w:type="character" w:customStyle="1" w:styleId="ZTPinfo-textChar">
    <w:name w:val="_ZTP_info-text Char"/>
    <w:basedOn w:val="Standardnpsmoodstavce"/>
    <w:link w:val="ZTPinfo-text"/>
    <w:rsid w:val="00107C36"/>
    <w:rPr>
      <w:rFonts w:ascii="Verdana" w:hAnsi="Verdana"/>
      <w:i/>
      <w:color w:val="00A1E0"/>
    </w:rPr>
  </w:style>
  <w:style w:type="paragraph" w:customStyle="1" w:styleId="ZTPinfo-text-odr">
    <w:name w:val="_ZTP_info-text-odr"/>
    <w:basedOn w:val="ZTPinfo-text"/>
    <w:link w:val="ZTPinfo-text-odrChar"/>
    <w:qFormat/>
    <w:rsid w:val="00107C36"/>
    <w:pPr>
      <w:numPr>
        <w:numId w:val="49"/>
      </w:numPr>
    </w:pPr>
  </w:style>
  <w:style w:type="character" w:customStyle="1" w:styleId="ZTPinfo-text-odrChar">
    <w:name w:val="_ZTP_info-text-odr Char"/>
    <w:basedOn w:val="ZTPinfo-textChar"/>
    <w:link w:val="ZTPinfo-text-odr"/>
    <w:rsid w:val="00107C36"/>
    <w:rPr>
      <w:rFonts w:ascii="Verdana" w:hAnsi="Verdana"/>
      <w:i/>
      <w:color w:val="00A1E0"/>
    </w:rPr>
  </w:style>
  <w:style w:type="paragraph" w:customStyle="1" w:styleId="Tabulka">
    <w:name w:val="_Tabulka"/>
    <w:basedOn w:val="Normln"/>
    <w:qFormat/>
    <w:rsid w:val="00107C36"/>
    <w:pPr>
      <w:spacing w:before="40" w:after="40" w:line="240" w:lineRule="auto"/>
      <w:jc w:val="both"/>
    </w:pPr>
    <w:rPr>
      <w:sz w:val="18"/>
      <w:szCs w:val="18"/>
    </w:rPr>
  </w:style>
  <w:style w:type="paragraph" w:customStyle="1" w:styleId="Odrka1-4">
    <w:name w:val="_Odrážka_1-4_•"/>
    <w:basedOn w:val="Odrka1-1"/>
    <w:link w:val="Odrka1-4Char"/>
    <w:qFormat/>
    <w:rsid w:val="00107C36"/>
    <w:pPr>
      <w:numPr>
        <w:ilvl w:val="3"/>
      </w:numPr>
    </w:pPr>
  </w:style>
  <w:style w:type="character" w:customStyle="1" w:styleId="Odstavec1-1aChar">
    <w:name w:val="_Odstavec_1-1_a) Char"/>
    <w:basedOn w:val="Standardnpsmoodstavce"/>
    <w:link w:val="Odstavec1-1a"/>
    <w:rsid w:val="00107C3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107C36"/>
    <w:rPr>
      <w:rFonts w:ascii="Verdana" w:hAnsi="Verdana"/>
      <w:b/>
      <w:sz w:val="36"/>
    </w:rPr>
  </w:style>
  <w:style w:type="paragraph" w:customStyle="1" w:styleId="Zpatvpravo">
    <w:name w:val="_Zápatí_vpravo"/>
    <w:qFormat/>
    <w:rsid w:val="00107C36"/>
    <w:pPr>
      <w:spacing w:after="0" w:line="240" w:lineRule="auto"/>
      <w:jc w:val="right"/>
    </w:pPr>
    <w:rPr>
      <w:rFonts w:ascii="Verdana" w:hAnsi="Verdana"/>
      <w:sz w:val="12"/>
    </w:rPr>
  </w:style>
  <w:style w:type="character" w:customStyle="1" w:styleId="Nzevakce">
    <w:name w:val="_Název_akce"/>
    <w:basedOn w:val="Standardnpsmoodstavce"/>
    <w:qFormat/>
    <w:rsid w:val="00107C36"/>
    <w:rPr>
      <w:rFonts w:ascii="Verdana" w:hAnsi="Verdana"/>
      <w:b/>
      <w:sz w:val="36"/>
    </w:rPr>
  </w:style>
  <w:style w:type="character" w:customStyle="1" w:styleId="TextbezslovnChar">
    <w:name w:val="_Text_bez_číslování Char"/>
    <w:basedOn w:val="Standardnpsmoodstavce"/>
    <w:link w:val="Textbezslovn"/>
    <w:rsid w:val="00107C36"/>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107C36"/>
    <w:pPr>
      <w:numPr>
        <w:ilvl w:val="1"/>
      </w:numPr>
      <w:spacing w:after="80"/>
      <w:contextualSpacing/>
    </w:pPr>
  </w:style>
  <w:style w:type="character" w:customStyle="1" w:styleId="ZTPinfo-text-odrChar0">
    <w:name w:val="_ZTP_info-text-odr_• Char"/>
    <w:basedOn w:val="ZTPinfo-text-odrChar"/>
    <w:link w:val="ZTPinfo-text-odr0"/>
    <w:rsid w:val="00107C36"/>
    <w:rPr>
      <w:rFonts w:ascii="Verdana" w:hAnsi="Verdana"/>
      <w:i/>
      <w:color w:val="00A1E0"/>
    </w:rPr>
  </w:style>
  <w:style w:type="paragraph" w:customStyle="1" w:styleId="Tabulka-9">
    <w:name w:val="_Tabulka-9"/>
    <w:basedOn w:val="Textbezodsazen"/>
    <w:qFormat/>
    <w:rsid w:val="00107C36"/>
    <w:pPr>
      <w:spacing w:before="40" w:after="40" w:line="240" w:lineRule="auto"/>
      <w:jc w:val="left"/>
    </w:pPr>
  </w:style>
  <w:style w:type="paragraph" w:customStyle="1" w:styleId="Tabulka-8">
    <w:name w:val="_Tabulka-8"/>
    <w:basedOn w:val="Tabulka-9"/>
    <w:qFormat/>
    <w:rsid w:val="00107C36"/>
    <w:rPr>
      <w:sz w:val="16"/>
    </w:rPr>
  </w:style>
  <w:style w:type="paragraph" w:customStyle="1" w:styleId="Odstavec1-4a">
    <w:name w:val="_Odstavec_1-4_(a)"/>
    <w:basedOn w:val="Odstavec1-1a"/>
    <w:link w:val="Odstavec1-4aChar"/>
    <w:qFormat/>
    <w:rsid w:val="00107C36"/>
    <w:pPr>
      <w:numPr>
        <w:ilvl w:val="3"/>
      </w:numPr>
    </w:pPr>
  </w:style>
  <w:style w:type="character" w:customStyle="1" w:styleId="Odstavec1-4aChar">
    <w:name w:val="_Odstavec_1-4_(a) Char"/>
    <w:basedOn w:val="Odstavec1-1aChar"/>
    <w:link w:val="Odstavec1-4a"/>
    <w:rsid w:val="00107C36"/>
    <w:rPr>
      <w:rFonts w:ascii="Verdana" w:hAnsi="Verdana"/>
    </w:rPr>
  </w:style>
  <w:style w:type="table" w:customStyle="1" w:styleId="TabulkaS-zahlzap">
    <w:name w:val="_Tabulka_SŽ-zahl+zap"/>
    <w:basedOn w:val="Mkatabulky"/>
    <w:uiPriority w:val="99"/>
    <w:rsid w:val="00107C3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07C3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07C36"/>
    <w:pPr>
      <w:spacing w:before="20" w:after="20"/>
    </w:pPr>
    <w:rPr>
      <w:sz w:val="14"/>
    </w:rPr>
  </w:style>
  <w:style w:type="table" w:customStyle="1" w:styleId="TKPTabulka">
    <w:name w:val="_TKP_Tabulka"/>
    <w:basedOn w:val="Normlntabulka"/>
    <w:uiPriority w:val="99"/>
    <w:rsid w:val="00107C3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107C36"/>
    <w:pPr>
      <w:numPr>
        <w:ilvl w:val="4"/>
      </w:numPr>
      <w:spacing w:after="90"/>
    </w:pPr>
  </w:style>
  <w:style w:type="character" w:customStyle="1" w:styleId="Odrka1-5-Char">
    <w:name w:val="_Odrážka_1-5_- Char"/>
    <w:basedOn w:val="Standardnpsmoodstavce"/>
    <w:link w:val="Odrka1-5-"/>
    <w:rsid w:val="00107C36"/>
    <w:rPr>
      <w:rFonts w:ascii="Verdana" w:hAnsi="Verdana"/>
    </w:rPr>
  </w:style>
  <w:style w:type="table" w:customStyle="1" w:styleId="TabZTPbez">
    <w:name w:val="_Tab_ZTP_bez"/>
    <w:basedOn w:val="Mkatabulky"/>
    <w:uiPriority w:val="99"/>
    <w:rsid w:val="00107C3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07C36"/>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107C36"/>
    <w:pPr>
      <w:spacing w:after="0"/>
    </w:pPr>
  </w:style>
  <w:style w:type="character" w:customStyle="1" w:styleId="TextbezslBEZMEZERChar">
    <w:name w:val="_Text_bez_čísl_BEZ_MEZER Char"/>
    <w:basedOn w:val="TextbezslovnChar"/>
    <w:link w:val="TextbezslBEZMEZER"/>
    <w:rsid w:val="00107C36"/>
    <w:rPr>
      <w:rFonts w:ascii="Verdana" w:hAnsi="Verdana"/>
    </w:rPr>
  </w:style>
  <w:style w:type="table" w:customStyle="1" w:styleId="TabZTPbez1">
    <w:name w:val="_Tab_ZTP_bez1"/>
    <w:basedOn w:val="Mkatabulky"/>
    <w:uiPriority w:val="99"/>
    <w:rsid w:val="00107C3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NADPIS1-1">
    <w:name w:val="_NADPIS_1-1"/>
    <w:basedOn w:val="Odstavecseseznamem"/>
    <w:next w:val="Normln"/>
    <w:link w:val="NADPIS1-1Char"/>
    <w:qFormat/>
    <w:rsid w:val="00107C36"/>
    <w:pPr>
      <w:keepNext/>
      <w:numPr>
        <w:numId w:val="45"/>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107C36"/>
    <w:rPr>
      <w:rFonts w:ascii="Verdana" w:hAnsi="Verdana"/>
      <w:b/>
      <w:caps/>
      <w:sz w:val="22"/>
    </w:rPr>
  </w:style>
  <w:style w:type="paragraph" w:customStyle="1" w:styleId="NADPIS2-1">
    <w:name w:val="_NADPIS_2-1"/>
    <w:basedOn w:val="Odstavecseseznamem"/>
    <w:next w:val="Normln"/>
    <w:link w:val="NADPIS2-1Char"/>
    <w:qFormat/>
    <w:rsid w:val="00107C36"/>
    <w:pPr>
      <w:keepNext/>
      <w:numPr>
        <w:numId w:val="47"/>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107C36"/>
    <w:rPr>
      <w:rFonts w:ascii="Verdana" w:hAnsi="Verdana"/>
      <w:b/>
      <w:caps/>
      <w:sz w:val="22"/>
    </w:rPr>
  </w:style>
  <w:style w:type="paragraph" w:customStyle="1" w:styleId="Nadpisbezsl2-1">
    <w:name w:val="_Nadpis_bez_čísl_2-1"/>
    <w:basedOn w:val="Textbezslovn"/>
    <w:qFormat/>
    <w:rsid w:val="00107C36"/>
    <w:pPr>
      <w:keepNext/>
      <w:spacing w:before="120"/>
    </w:pPr>
    <w:rPr>
      <w:b/>
    </w:rPr>
  </w:style>
  <w:style w:type="character" w:customStyle="1" w:styleId="Odrka1-4Char">
    <w:name w:val="_Odrážka_1-4_• Char"/>
    <w:basedOn w:val="Odrka1-1Char"/>
    <w:link w:val="Odrka1-4"/>
    <w:rsid w:val="00107C36"/>
    <w:rPr>
      <w:rFonts w:ascii="Verdana" w:hAnsi="Verdana"/>
    </w:rPr>
  </w:style>
  <w:style w:type="paragraph" w:customStyle="1" w:styleId="Odrka1-6">
    <w:name w:val="_Odrážka_1-6_·"/>
    <w:basedOn w:val="Odrka1-5-"/>
    <w:qFormat/>
    <w:rsid w:val="00107C36"/>
    <w:pPr>
      <w:numPr>
        <w:ilvl w:val="5"/>
      </w:numPr>
    </w:pPr>
  </w:style>
  <w:style w:type="paragraph" w:customStyle="1" w:styleId="Odstavec1-2i">
    <w:name w:val="_Odstavec_1-2_i)"/>
    <w:basedOn w:val="Odstavec1-1a"/>
    <w:qFormat/>
    <w:rsid w:val="00107C36"/>
    <w:pPr>
      <w:numPr>
        <w:ilvl w:val="1"/>
      </w:numPr>
    </w:pPr>
  </w:style>
  <w:style w:type="paragraph" w:customStyle="1" w:styleId="Odstavec1-5i">
    <w:name w:val="_Odstavec_1-5_(i)"/>
    <w:basedOn w:val="Odstavec1-1a"/>
    <w:qFormat/>
    <w:rsid w:val="00107C36"/>
    <w:pPr>
      <w:numPr>
        <w:ilvl w:val="4"/>
      </w:numPr>
    </w:pPr>
  </w:style>
  <w:style w:type="paragraph" w:customStyle="1" w:styleId="Odstavec1-61">
    <w:name w:val="_Odstavec_1-6_(1)"/>
    <w:basedOn w:val="Odstavec1-1a"/>
    <w:link w:val="Odstavec1-61Char"/>
    <w:qFormat/>
    <w:rsid w:val="00107C36"/>
    <w:pPr>
      <w:numPr>
        <w:ilvl w:val="5"/>
      </w:numPr>
    </w:pPr>
  </w:style>
  <w:style w:type="character" w:customStyle="1" w:styleId="Odstavec1-61Char">
    <w:name w:val="_Odstavec_1-6_(1) Char"/>
    <w:basedOn w:val="Odstavec1-1aChar"/>
    <w:link w:val="Odstavec1-61"/>
    <w:rsid w:val="00107C36"/>
    <w:rPr>
      <w:rFonts w:ascii="Verdana" w:hAnsi="Verdana"/>
    </w:rPr>
  </w:style>
  <w:style w:type="table" w:customStyle="1" w:styleId="TabulkaS-zhlav1">
    <w:name w:val="_Tabulka_SŽ-záhlaví1"/>
    <w:basedOn w:val="Normlntabulka"/>
    <w:uiPriority w:val="99"/>
    <w:rsid w:val="00107C3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107C36"/>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0849">
      <w:bodyDiv w:val="1"/>
      <w:marLeft w:val="0"/>
      <w:marRight w:val="0"/>
      <w:marTop w:val="0"/>
      <w:marBottom w:val="0"/>
      <w:divBdr>
        <w:top w:val="none" w:sz="0" w:space="0" w:color="auto"/>
        <w:left w:val="none" w:sz="0" w:space="0" w:color="auto"/>
        <w:bottom w:val="none" w:sz="0" w:space="0" w:color="auto"/>
        <w:right w:val="none" w:sz="0" w:space="0" w:color="auto"/>
      </w:divBdr>
    </w:div>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chanska\Vlastni\Bla-Ves,%20TNS%20Bu&#269;ovice\DSP\soute&#382;\ZTP\ZTP_D+B-F_VZOR_240119%20TNS%20Bu&#269;ovi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1F126F10066407093C84420DA3677AA"/>
        <w:category>
          <w:name w:val="Obecné"/>
          <w:gallery w:val="placeholder"/>
        </w:category>
        <w:types>
          <w:type w:val="bbPlcHdr"/>
        </w:types>
        <w:behaviors>
          <w:behavior w:val="content"/>
        </w:behaviors>
        <w:guid w:val="{54E931DA-253B-4A10-AC3B-23EDB0D93E82}"/>
      </w:docPartPr>
      <w:docPartBody>
        <w:p w:rsidR="00B47441" w:rsidRDefault="00C0015E">
          <w:pPr>
            <w:pStyle w:val="01F126F10066407093C84420DA3677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15E"/>
    <w:rsid w:val="0000347D"/>
    <w:rsid w:val="00033513"/>
    <w:rsid w:val="00087936"/>
    <w:rsid w:val="00147E25"/>
    <w:rsid w:val="001D13FE"/>
    <w:rsid w:val="001F55E2"/>
    <w:rsid w:val="002777A9"/>
    <w:rsid w:val="00486E57"/>
    <w:rsid w:val="004F1BDD"/>
    <w:rsid w:val="005C0833"/>
    <w:rsid w:val="00663E77"/>
    <w:rsid w:val="00790659"/>
    <w:rsid w:val="00814FC7"/>
    <w:rsid w:val="008364FE"/>
    <w:rsid w:val="0093649B"/>
    <w:rsid w:val="00993268"/>
    <w:rsid w:val="00A77E31"/>
    <w:rsid w:val="00AE5F5C"/>
    <w:rsid w:val="00B37F03"/>
    <w:rsid w:val="00B47441"/>
    <w:rsid w:val="00B7346E"/>
    <w:rsid w:val="00C0015E"/>
    <w:rsid w:val="00CC78C1"/>
    <w:rsid w:val="00D04EEE"/>
    <w:rsid w:val="00DE4DF0"/>
    <w:rsid w:val="00E73759"/>
    <w:rsid w:val="00EF5E69"/>
    <w:rsid w:val="00F42C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1F126F10066407093C84420DA3677AA">
    <w:name w:val="01F126F10066407093C84420DA3677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696DBA2-FB72-4EF0-B345-15088AA67D7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ZTP_D+B-F_VZOR_240119 TNS Bučovice.dotx</Template>
  <TotalTime>52</TotalTime>
  <Pages>16</Pages>
  <Words>7202</Words>
  <Characters>42497</Characters>
  <Application>Microsoft Office Word</Application>
  <DocSecurity>0</DocSecurity>
  <Lines>354</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D+B-F_240119</vt:lpstr>
      <vt:lpstr/>
      <vt:lpstr>Titulek 1. úrovně </vt:lpstr>
      <vt:lpstr>    Titulek 2. úrovně</vt:lpstr>
      <vt:lpstr>        Titulek 3. úrovně</vt:lpstr>
    </vt:vector>
  </TitlesOfParts>
  <Manager>Fojta@spravazeleznic.cz</Manager>
  <Company>SŽ</Company>
  <LinksUpToDate>false</LinksUpToDate>
  <CharactersWithSpaces>49600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D+B-F_240119</dc:title>
  <dc:creator>Parchanská Barbora, Ing.</dc:creator>
  <cp:lastModifiedBy>Fojta Petr, Ing.</cp:lastModifiedBy>
  <cp:revision>4</cp:revision>
  <cp:lastPrinted>2024-07-17T12:15:00Z</cp:lastPrinted>
  <dcterms:created xsi:type="dcterms:W3CDTF">2024-12-11T08:34:00Z</dcterms:created>
  <dcterms:modified xsi:type="dcterms:W3CDTF">2024-12-11T16:22:00Z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